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Pr="00853EA5" w:rsidRDefault="00853EA5" w:rsidP="00853EA5">
      <w:pPr>
        <w:tabs>
          <w:tab w:val="left" w:pos="822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3EA5" w:rsidRPr="00853EA5" w:rsidRDefault="00853EA5" w:rsidP="00853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3EA5" w:rsidRPr="00853EA5" w:rsidRDefault="00853EA5" w:rsidP="00853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3EA5" w:rsidRPr="00853EA5" w:rsidRDefault="00853EA5" w:rsidP="00853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3EA5" w:rsidRDefault="00853EA5" w:rsidP="00853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3EA5" w:rsidRDefault="00853EA5" w:rsidP="00853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3EA5" w:rsidRPr="00853EA5" w:rsidRDefault="00853EA5" w:rsidP="00853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853EA5" w:rsidRPr="00853EA5" w:rsidRDefault="00853EA5" w:rsidP="00853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3EA5" w:rsidRPr="00853EA5" w:rsidRDefault="00853EA5" w:rsidP="00853EA5">
      <w:pPr>
        <w:tabs>
          <w:tab w:val="left" w:pos="684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Методики </w:t>
      </w:r>
      <w:r w:rsidRPr="00853EA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определения дополнительных затрат при производстве </w:t>
      </w:r>
      <w:r w:rsidRPr="00853EA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строительно-монтажных и ремонтно-строительных работ в зимнее время</w:t>
      </w:r>
    </w:p>
    <w:p w:rsidR="00853EA5" w:rsidRPr="00853EA5" w:rsidRDefault="00853EA5" w:rsidP="00853EA5">
      <w:pPr>
        <w:tabs>
          <w:tab w:val="left" w:pos="684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EA5" w:rsidRPr="00853EA5" w:rsidRDefault="00853EA5" w:rsidP="00853EA5">
      <w:pPr>
        <w:tabs>
          <w:tab w:val="left" w:pos="6840"/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33 статьи 1, пунктами 7</w:t>
      </w:r>
      <w:r w:rsidRPr="00853EA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 xml:space="preserve"> и 7</w:t>
      </w:r>
      <w:r w:rsidRPr="00853EA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 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br/>
        <w:t>статьи 6, частями 3 и 4 статьи 8</w:t>
      </w:r>
      <w:r w:rsidRPr="00853EA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(2005, № 1, ст. 16; 2014, № 19, ст. 2336; 2016, № 27, ст. 4302; 2017, № 31, ст. 4740; 2018, № 1, ст. 91), подпунктами 5.4.5 и 5.4.23</w:t>
      </w:r>
      <w:r w:rsidRPr="00853EA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(1)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 6117; 2016, № 47, ст. 6673, 2017, № 52 ст. 8137), </w:t>
      </w:r>
      <w:r w:rsidRPr="00853EA5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приказываю</w:t>
      </w:r>
      <w:r w:rsidRPr="00853EA5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:</w:t>
      </w:r>
    </w:p>
    <w:p w:rsidR="00853EA5" w:rsidRPr="00853EA5" w:rsidRDefault="00853EA5" w:rsidP="00853E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EA5" w:rsidRPr="00853EA5" w:rsidRDefault="00853EA5" w:rsidP="00853EA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 Методику определения дополнительных затрат при производстве строительно-монтажных и ремонтно-строительных работ в зимнее время (далее – Методика).</w:t>
      </w:r>
    </w:p>
    <w:p w:rsidR="00853EA5" w:rsidRPr="00853EA5" w:rsidRDefault="00853EA5" w:rsidP="00853EA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>Признать не подлежащими применению «ГСН 81-05-02-2007. Сборник сметных норм дополнительных затрат при производстве строительно-монтажных работ в зимнее время. Издание 2-е, измененное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дополненное», рекомендованные 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>к применению письмом Государственного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митета Российской Федерации 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строительству и жилищно-коммунальному комплексу от 28 марта 2007 г. № СК-1221/02 и «ГСНр-2001. Сборник сметных норм дополнительных затрат при производстве ремонтно-строительных работ в зимнее время. </w:t>
      </w:r>
      <w:proofErr w:type="spellStart"/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>ГСНр</w:t>
      </w:r>
      <w:proofErr w:type="spellEnd"/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 xml:space="preserve"> 81-05-02-2001», утвержденный постановлением Федерального агентства по строительству и жилищно-коммунальному хозяйству от 19 июня 2001 г. № 61, со дня введения в действие Методики.</w:t>
      </w:r>
    </w:p>
    <w:p w:rsidR="00853EA5" w:rsidRPr="00853EA5" w:rsidRDefault="00853EA5" w:rsidP="00853EA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853EA5" w:rsidRPr="00853EA5" w:rsidRDefault="00853EA5" w:rsidP="00853EA5">
      <w:p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EA5" w:rsidRPr="00853EA5" w:rsidRDefault="00853EA5" w:rsidP="00853EA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EA5" w:rsidRPr="00853EA5" w:rsidRDefault="00853EA5" w:rsidP="00853E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>Заместитель Министра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 xml:space="preserve">     Х.Д. </w:t>
      </w:r>
      <w:proofErr w:type="spellStart"/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>Мавлияров</w:t>
      </w:r>
      <w:proofErr w:type="spellEnd"/>
      <w:r w:rsidRPr="00853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A5" w:rsidRDefault="00853E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Pr="000F37EA" w:rsidRDefault="00917CFC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FC" w:rsidRPr="002E75CB" w:rsidRDefault="00917CFC" w:rsidP="006326FA">
      <w:pPr>
        <w:pStyle w:val="affd"/>
        <w:rPr>
          <w:szCs w:val="28"/>
        </w:rPr>
      </w:pPr>
      <w:r>
        <w:t xml:space="preserve">Методика </w:t>
      </w:r>
      <w:r w:rsidR="006326FA">
        <w:t xml:space="preserve">определения дополнительных затрат при производстве </w:t>
      </w:r>
      <w:r w:rsidR="006326FA">
        <w:br/>
        <w:t xml:space="preserve">строительно-монтажных и ремонтно-строительных работ </w:t>
      </w:r>
      <w:r w:rsidR="006326FA">
        <w:br/>
        <w:t>в зимнее время</w:t>
      </w:r>
    </w:p>
    <w:p w:rsidR="000527A5" w:rsidRPr="0047179B" w:rsidRDefault="000527A5" w:rsidP="000527A5">
      <w:pPr>
        <w:pStyle w:val="17"/>
        <w:spacing w:line="240" w:lineRule="auto"/>
        <w:rPr>
          <w:szCs w:val="28"/>
        </w:rPr>
      </w:pPr>
    </w:p>
    <w:p w:rsidR="000527A5" w:rsidRPr="000F37EA" w:rsidRDefault="000527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7A5" w:rsidRPr="000F37EA" w:rsidRDefault="000527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7A5" w:rsidRDefault="000527A5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7A5" w:rsidRDefault="000527A5" w:rsidP="00052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E85" w:rsidRDefault="00490E85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98B" w:rsidRDefault="009B798B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CFC" w:rsidRDefault="00917CFC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98B" w:rsidRDefault="009B798B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98B" w:rsidRDefault="009B798B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98B" w:rsidRDefault="009B798B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98B" w:rsidRDefault="009B798B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E85" w:rsidRDefault="00490E85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E85" w:rsidRDefault="00490E85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E85" w:rsidRDefault="00490E85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E85" w:rsidRDefault="00490E85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E85" w:rsidRDefault="00490E85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B0B" w:rsidRDefault="00876B0B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B0B" w:rsidRDefault="00876B0B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B0B" w:rsidRDefault="00876B0B" w:rsidP="00052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F21" w:rsidRDefault="00D76F21" w:rsidP="00917CFC">
      <w:pPr>
        <w:spacing w:after="0" w:line="240" w:lineRule="auto"/>
        <w:rPr>
          <w:rFonts w:ascii="Times New Roman" w:hAnsi="Times New Roman"/>
          <w:sz w:val="28"/>
          <w:szCs w:val="28"/>
        </w:rPr>
        <w:sectPr w:rsidR="00D76F21" w:rsidSect="00507137">
          <w:footerReference w:type="default" r:id="rId8"/>
          <w:type w:val="continuous"/>
          <w:pgSz w:w="11909" w:h="16834"/>
          <w:pgMar w:top="1134" w:right="1134" w:bottom="1134" w:left="1418" w:header="720" w:footer="720" w:gutter="0"/>
          <w:pgNumType w:start="1"/>
          <w:cols w:space="708"/>
          <w:noEndnote/>
          <w:docGrid w:linePitch="272"/>
        </w:sectPr>
      </w:pPr>
    </w:p>
    <w:p w:rsidR="000527A5" w:rsidRPr="000F37EA" w:rsidRDefault="000527A5" w:rsidP="000527A5">
      <w:pPr>
        <w:spacing w:after="0" w:line="240" w:lineRule="auto"/>
        <w:rPr>
          <w:rFonts w:ascii="Times New Roman" w:eastAsia="Times New Roman" w:hAnsi="Times New Roman"/>
          <w:snapToGrid w:val="0"/>
          <w:spacing w:val="-8"/>
          <w:sz w:val="28"/>
          <w:szCs w:val="28"/>
          <w:lang w:eastAsia="ru-RU"/>
        </w:rPr>
      </w:pPr>
    </w:p>
    <w:p w:rsidR="00EC2152" w:rsidRDefault="00EC2152" w:rsidP="006A6F61">
      <w:pPr>
        <w:pStyle w:val="Default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105F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C80F3D" w:rsidRPr="00B1105F" w:rsidRDefault="00C80F3D" w:rsidP="00C80F3D">
      <w:pPr>
        <w:pStyle w:val="Default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B25FE" w:rsidRPr="00B1105F" w:rsidRDefault="00DB1E31" w:rsidP="006326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5D90">
        <w:rPr>
          <w:rFonts w:ascii="Times New Roman" w:hAnsi="Times New Roman"/>
          <w:sz w:val="28"/>
          <w:szCs w:val="28"/>
        </w:rPr>
        <w:t>.</w:t>
      </w:r>
      <w:r w:rsidR="00F730A7">
        <w:rPr>
          <w:rFonts w:ascii="Times New Roman" w:hAnsi="Times New Roman"/>
          <w:sz w:val="28"/>
          <w:szCs w:val="28"/>
        </w:rPr>
        <w:tab/>
      </w:r>
      <w:r w:rsidR="00793B87" w:rsidRPr="00B1105F">
        <w:rPr>
          <w:rFonts w:ascii="Times New Roman" w:hAnsi="Times New Roman"/>
          <w:sz w:val="28"/>
          <w:szCs w:val="28"/>
        </w:rPr>
        <w:t xml:space="preserve">Методика </w:t>
      </w:r>
      <w:r w:rsidR="006326FA" w:rsidRPr="006326FA">
        <w:rPr>
          <w:rFonts w:ascii="Times New Roman" w:hAnsi="Times New Roman"/>
          <w:sz w:val="28"/>
          <w:szCs w:val="28"/>
        </w:rPr>
        <w:t>определения дополнительных затрат при производстве строительно-монтажных и ремонтно-строительных работ в зимнее время</w:t>
      </w:r>
      <w:r w:rsidR="00490E85" w:rsidRPr="00B1105F">
        <w:rPr>
          <w:rFonts w:ascii="Times New Roman" w:hAnsi="Times New Roman"/>
          <w:sz w:val="28"/>
          <w:szCs w:val="28"/>
        </w:rPr>
        <w:t xml:space="preserve"> </w:t>
      </w:r>
      <w:r w:rsidR="006326FA">
        <w:rPr>
          <w:rFonts w:ascii="Times New Roman" w:hAnsi="Times New Roman"/>
          <w:sz w:val="28"/>
          <w:szCs w:val="28"/>
        </w:rPr>
        <w:br/>
      </w:r>
      <w:r w:rsidR="00490E85" w:rsidRPr="00B1105F">
        <w:rPr>
          <w:rFonts w:ascii="Times New Roman" w:hAnsi="Times New Roman"/>
          <w:sz w:val="28"/>
          <w:szCs w:val="28"/>
        </w:rPr>
        <w:t>(далее – Методика)</w:t>
      </w:r>
      <w:r w:rsidR="00793B87" w:rsidRPr="00B1105F">
        <w:rPr>
          <w:rFonts w:ascii="Times New Roman" w:hAnsi="Times New Roman"/>
          <w:sz w:val="28"/>
          <w:szCs w:val="28"/>
        </w:rPr>
        <w:t xml:space="preserve"> устанавливает </w:t>
      </w:r>
      <w:r w:rsidR="008B25FE" w:rsidRPr="00B1105F">
        <w:rPr>
          <w:rFonts w:ascii="Times New Roman" w:hAnsi="Times New Roman"/>
          <w:sz w:val="28"/>
          <w:szCs w:val="28"/>
        </w:rPr>
        <w:t>требования по разр</w:t>
      </w:r>
      <w:r w:rsidR="008B25FE" w:rsidRPr="00B1105F">
        <w:rPr>
          <w:rFonts w:ascii="Times New Roman" w:hAnsi="Times New Roman"/>
          <w:sz w:val="28"/>
          <w:szCs w:val="28"/>
        </w:rPr>
        <w:t>а</w:t>
      </w:r>
      <w:r w:rsidR="008B25FE" w:rsidRPr="00B1105F">
        <w:rPr>
          <w:rFonts w:ascii="Times New Roman" w:hAnsi="Times New Roman"/>
          <w:sz w:val="28"/>
          <w:szCs w:val="28"/>
        </w:rPr>
        <w:t>ботк</w:t>
      </w:r>
      <w:r w:rsidR="001B2FA3">
        <w:rPr>
          <w:rFonts w:ascii="Times New Roman" w:hAnsi="Times New Roman"/>
          <w:sz w:val="28"/>
          <w:szCs w:val="28"/>
        </w:rPr>
        <w:t>е нормативов</w:t>
      </w:r>
      <w:r w:rsidR="008B25FE" w:rsidRPr="00B1105F">
        <w:rPr>
          <w:rFonts w:ascii="Times New Roman" w:hAnsi="Times New Roman"/>
          <w:sz w:val="28"/>
          <w:szCs w:val="28"/>
        </w:rPr>
        <w:t xml:space="preserve"> </w:t>
      </w:r>
      <w:r w:rsidR="006326FA">
        <w:rPr>
          <w:rFonts w:ascii="Times New Roman" w:hAnsi="Times New Roman"/>
          <w:sz w:val="28"/>
          <w:szCs w:val="28"/>
        </w:rPr>
        <w:br/>
      </w:r>
      <w:r w:rsidR="008B25FE" w:rsidRPr="00B1105F">
        <w:rPr>
          <w:rFonts w:ascii="Times New Roman" w:hAnsi="Times New Roman"/>
          <w:sz w:val="28"/>
          <w:szCs w:val="28"/>
        </w:rPr>
        <w:t xml:space="preserve">и порядку формирования </w:t>
      </w:r>
      <w:r w:rsidR="001B2FA3" w:rsidRPr="00B1105F">
        <w:rPr>
          <w:rFonts w:ascii="Times New Roman" w:hAnsi="Times New Roman"/>
          <w:sz w:val="28"/>
          <w:szCs w:val="28"/>
        </w:rPr>
        <w:t>дополнительных затрат при пр</w:t>
      </w:r>
      <w:r w:rsidR="001B2FA3" w:rsidRPr="00B1105F">
        <w:rPr>
          <w:rFonts w:ascii="Times New Roman" w:hAnsi="Times New Roman"/>
          <w:sz w:val="28"/>
          <w:szCs w:val="28"/>
        </w:rPr>
        <w:t>о</w:t>
      </w:r>
      <w:r w:rsidR="001B2FA3" w:rsidRPr="00B1105F">
        <w:rPr>
          <w:rFonts w:ascii="Times New Roman" w:hAnsi="Times New Roman"/>
          <w:sz w:val="28"/>
          <w:szCs w:val="28"/>
        </w:rPr>
        <w:t xml:space="preserve">изводстве работ </w:t>
      </w:r>
      <w:r w:rsidR="006326FA">
        <w:rPr>
          <w:rFonts w:ascii="Times New Roman" w:hAnsi="Times New Roman"/>
          <w:sz w:val="28"/>
          <w:szCs w:val="28"/>
        </w:rPr>
        <w:br/>
      </w:r>
      <w:r w:rsidR="001B2FA3" w:rsidRPr="00B1105F">
        <w:rPr>
          <w:rFonts w:ascii="Times New Roman" w:hAnsi="Times New Roman"/>
          <w:sz w:val="28"/>
          <w:szCs w:val="28"/>
        </w:rPr>
        <w:t>в зимнее время</w:t>
      </w:r>
      <w:r w:rsidR="008B25FE" w:rsidRPr="00B1105F">
        <w:rPr>
          <w:rFonts w:ascii="Times New Roman" w:hAnsi="Times New Roman"/>
          <w:sz w:val="28"/>
          <w:szCs w:val="28"/>
        </w:rPr>
        <w:t>.</w:t>
      </w:r>
    </w:p>
    <w:p w:rsidR="008B25FE" w:rsidRPr="00B1105F" w:rsidRDefault="002E685E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2</w:t>
      </w:r>
      <w:r w:rsidR="00F74479" w:rsidRPr="00B1105F">
        <w:rPr>
          <w:rFonts w:ascii="Times New Roman" w:hAnsi="Times New Roman"/>
          <w:sz w:val="28"/>
          <w:szCs w:val="28"/>
        </w:rPr>
        <w:t>.</w:t>
      </w:r>
      <w:r w:rsidR="00F730A7">
        <w:rPr>
          <w:rFonts w:ascii="Times New Roman" w:hAnsi="Times New Roman"/>
          <w:sz w:val="28"/>
          <w:szCs w:val="28"/>
        </w:rPr>
        <w:tab/>
      </w:r>
      <w:r w:rsidR="001B2FA3">
        <w:rPr>
          <w:rFonts w:ascii="Times New Roman" w:hAnsi="Times New Roman"/>
          <w:sz w:val="28"/>
          <w:szCs w:val="28"/>
        </w:rPr>
        <w:t xml:space="preserve">Нормативы </w:t>
      </w:r>
      <w:r w:rsidR="001B2FA3" w:rsidRPr="00B1105F">
        <w:rPr>
          <w:rFonts w:ascii="Times New Roman" w:hAnsi="Times New Roman"/>
          <w:sz w:val="28"/>
          <w:szCs w:val="28"/>
        </w:rPr>
        <w:t xml:space="preserve">дополнительных затрат </w:t>
      </w:r>
      <w:r w:rsidR="008B25FE" w:rsidRPr="00B1105F">
        <w:rPr>
          <w:rFonts w:ascii="Times New Roman" w:hAnsi="Times New Roman"/>
          <w:sz w:val="28"/>
          <w:szCs w:val="28"/>
        </w:rPr>
        <w:t>по видам строительства (Ра</w:t>
      </w:r>
      <w:r w:rsidR="008B25FE" w:rsidRPr="00B1105F">
        <w:rPr>
          <w:rFonts w:ascii="Times New Roman" w:hAnsi="Times New Roman"/>
          <w:sz w:val="28"/>
          <w:szCs w:val="28"/>
        </w:rPr>
        <w:t>з</w:t>
      </w:r>
      <w:r w:rsidR="008B25FE" w:rsidRPr="00B1105F">
        <w:rPr>
          <w:rFonts w:ascii="Times New Roman" w:hAnsi="Times New Roman"/>
          <w:sz w:val="28"/>
          <w:szCs w:val="28"/>
        </w:rPr>
        <w:t>дел I), при производстве ремонтно-строительных работ (Раздел III) предн</w:t>
      </w:r>
      <w:r w:rsidR="008B25FE" w:rsidRPr="00B1105F">
        <w:rPr>
          <w:rFonts w:ascii="Times New Roman" w:hAnsi="Times New Roman"/>
          <w:sz w:val="28"/>
          <w:szCs w:val="28"/>
        </w:rPr>
        <w:t>а</w:t>
      </w:r>
      <w:r w:rsidR="008B25FE" w:rsidRPr="00B1105F">
        <w:rPr>
          <w:rFonts w:ascii="Times New Roman" w:hAnsi="Times New Roman"/>
          <w:sz w:val="28"/>
          <w:szCs w:val="28"/>
        </w:rPr>
        <w:t>значены для определения дополнительных затрат, связанных с произво</w:t>
      </w:r>
      <w:r w:rsidR="008B25FE" w:rsidRPr="00B1105F">
        <w:rPr>
          <w:rFonts w:ascii="Times New Roman" w:hAnsi="Times New Roman"/>
          <w:sz w:val="28"/>
          <w:szCs w:val="28"/>
        </w:rPr>
        <w:t>д</w:t>
      </w:r>
      <w:r w:rsidR="008B25FE" w:rsidRPr="00B1105F">
        <w:rPr>
          <w:rFonts w:ascii="Times New Roman" w:hAnsi="Times New Roman"/>
          <w:sz w:val="28"/>
          <w:szCs w:val="28"/>
        </w:rPr>
        <w:t>ством работ в зимнее время:</w:t>
      </w:r>
    </w:p>
    <w:p w:rsidR="008B25FE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B25FE" w:rsidRPr="00B1105F">
        <w:rPr>
          <w:rFonts w:ascii="Times New Roman" w:hAnsi="Times New Roman"/>
          <w:sz w:val="28"/>
          <w:szCs w:val="28"/>
        </w:rPr>
        <w:t xml:space="preserve">при составлении сметных расчетов на </w:t>
      </w:r>
      <w:proofErr w:type="spellStart"/>
      <w:r w:rsidR="008B25FE" w:rsidRPr="00B1105F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="008B25FE" w:rsidRPr="00B1105F">
        <w:rPr>
          <w:rFonts w:ascii="Times New Roman" w:hAnsi="Times New Roman"/>
          <w:sz w:val="28"/>
          <w:szCs w:val="28"/>
        </w:rPr>
        <w:t xml:space="preserve"> стадии, при формировании предполагаемой (предельной) стоимости строительства </w:t>
      </w:r>
      <w:r w:rsidR="003464DE">
        <w:rPr>
          <w:rFonts w:ascii="Times New Roman" w:hAnsi="Times New Roman"/>
          <w:sz w:val="28"/>
          <w:szCs w:val="28"/>
        </w:rPr>
        <w:br/>
      </w:r>
      <w:r w:rsidR="008B25FE" w:rsidRPr="00B1105F">
        <w:rPr>
          <w:rFonts w:ascii="Times New Roman" w:hAnsi="Times New Roman"/>
          <w:sz w:val="28"/>
          <w:szCs w:val="28"/>
        </w:rPr>
        <w:t>об</w:t>
      </w:r>
      <w:r w:rsidR="008B25FE" w:rsidRPr="00B1105F">
        <w:rPr>
          <w:rFonts w:ascii="Times New Roman" w:hAnsi="Times New Roman"/>
          <w:sz w:val="28"/>
          <w:szCs w:val="28"/>
        </w:rPr>
        <w:t>ъ</w:t>
      </w:r>
      <w:r w:rsidR="008B25FE" w:rsidRPr="00B1105F">
        <w:rPr>
          <w:rFonts w:ascii="Times New Roman" w:hAnsi="Times New Roman"/>
          <w:sz w:val="28"/>
          <w:szCs w:val="28"/>
        </w:rPr>
        <w:t>ектов;</w:t>
      </w:r>
    </w:p>
    <w:p w:rsidR="008B25FE" w:rsidRPr="00B1105F" w:rsidRDefault="003F42C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8B25FE" w:rsidRPr="00B1105F">
        <w:rPr>
          <w:rFonts w:ascii="Times New Roman" w:hAnsi="Times New Roman"/>
          <w:sz w:val="28"/>
          <w:szCs w:val="28"/>
        </w:rPr>
        <w:t>на этапе подготовки пр</w:t>
      </w:r>
      <w:r w:rsidR="00F730A7">
        <w:rPr>
          <w:rFonts w:ascii="Times New Roman" w:hAnsi="Times New Roman"/>
          <w:sz w:val="28"/>
          <w:szCs w:val="28"/>
        </w:rPr>
        <w:t>оектной (рабочей) документации;</w:t>
      </w:r>
    </w:p>
    <w:p w:rsidR="008B25FE" w:rsidRPr="00B1105F" w:rsidRDefault="003F42C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8B25FE" w:rsidRPr="00B1105F">
        <w:rPr>
          <w:rFonts w:ascii="Times New Roman" w:hAnsi="Times New Roman"/>
          <w:sz w:val="28"/>
          <w:szCs w:val="28"/>
        </w:rPr>
        <w:t>для определения начальной (максимальной) цены контракта на этапе закупочных процедур.</w:t>
      </w:r>
    </w:p>
    <w:p w:rsidR="008B25FE" w:rsidRPr="00B1105F" w:rsidRDefault="006177AA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 дополнительных затрат</w:t>
      </w:r>
      <w:r w:rsidR="008B25FE" w:rsidRPr="00B1105F">
        <w:rPr>
          <w:rFonts w:ascii="Times New Roman" w:hAnsi="Times New Roman"/>
          <w:sz w:val="28"/>
          <w:szCs w:val="28"/>
        </w:rPr>
        <w:t xml:space="preserve"> по конструкциям и вида</w:t>
      </w:r>
      <w:r w:rsidR="005F0E19">
        <w:rPr>
          <w:rFonts w:ascii="Times New Roman" w:hAnsi="Times New Roman"/>
          <w:sz w:val="28"/>
          <w:szCs w:val="28"/>
        </w:rPr>
        <w:t>м работ в строительстве (Раздел </w:t>
      </w:r>
      <w:r w:rsidR="008B25FE" w:rsidRPr="00B1105F">
        <w:rPr>
          <w:rFonts w:ascii="Times New Roman" w:hAnsi="Times New Roman"/>
          <w:sz w:val="28"/>
          <w:szCs w:val="28"/>
        </w:rPr>
        <w:t xml:space="preserve">II) </w:t>
      </w:r>
      <w:r w:rsidR="00020C92">
        <w:rPr>
          <w:rFonts w:ascii="Times New Roman" w:hAnsi="Times New Roman"/>
          <w:sz w:val="28"/>
          <w:szCs w:val="28"/>
        </w:rPr>
        <w:t xml:space="preserve">являются основой </w:t>
      </w:r>
      <w:r w:rsidR="008B25FE" w:rsidRPr="00B1105F">
        <w:rPr>
          <w:rFonts w:ascii="Times New Roman" w:hAnsi="Times New Roman"/>
          <w:sz w:val="28"/>
          <w:szCs w:val="28"/>
        </w:rPr>
        <w:t xml:space="preserve">для разработки </w:t>
      </w:r>
      <w:r>
        <w:rPr>
          <w:rFonts w:ascii="Times New Roman" w:hAnsi="Times New Roman"/>
          <w:sz w:val="28"/>
          <w:szCs w:val="28"/>
        </w:rPr>
        <w:t>нормативов</w:t>
      </w:r>
      <w:r w:rsidR="008B25FE" w:rsidRPr="00B1105F">
        <w:rPr>
          <w:rFonts w:ascii="Times New Roman" w:hAnsi="Times New Roman"/>
          <w:sz w:val="28"/>
          <w:szCs w:val="28"/>
        </w:rPr>
        <w:t xml:space="preserve"> д</w:t>
      </w:r>
      <w:r w:rsidR="008B25FE" w:rsidRPr="00B1105F">
        <w:rPr>
          <w:rFonts w:ascii="Times New Roman" w:hAnsi="Times New Roman"/>
          <w:sz w:val="28"/>
          <w:szCs w:val="28"/>
        </w:rPr>
        <w:t>о</w:t>
      </w:r>
      <w:r w:rsidR="008B25FE" w:rsidRPr="00B1105F">
        <w:rPr>
          <w:rFonts w:ascii="Times New Roman" w:hAnsi="Times New Roman"/>
          <w:sz w:val="28"/>
          <w:szCs w:val="28"/>
        </w:rPr>
        <w:t>полнительны</w:t>
      </w:r>
      <w:r w:rsidR="00F74479" w:rsidRPr="00B1105F">
        <w:rPr>
          <w:rFonts w:ascii="Times New Roman" w:hAnsi="Times New Roman"/>
          <w:sz w:val="28"/>
          <w:szCs w:val="28"/>
        </w:rPr>
        <w:t>х затрат</w:t>
      </w:r>
      <w:r w:rsidR="00143F04">
        <w:rPr>
          <w:rFonts w:ascii="Times New Roman" w:hAnsi="Times New Roman"/>
          <w:sz w:val="28"/>
          <w:szCs w:val="28"/>
        </w:rPr>
        <w:t xml:space="preserve"> при </w:t>
      </w:r>
      <w:r w:rsidR="00424CDC">
        <w:rPr>
          <w:rFonts w:ascii="Times New Roman" w:hAnsi="Times New Roman"/>
          <w:sz w:val="28"/>
          <w:szCs w:val="28"/>
        </w:rPr>
        <w:t>производстве</w:t>
      </w:r>
      <w:r w:rsidR="00143F04">
        <w:rPr>
          <w:rFonts w:ascii="Times New Roman" w:hAnsi="Times New Roman"/>
          <w:sz w:val="28"/>
          <w:szCs w:val="28"/>
        </w:rPr>
        <w:t xml:space="preserve"> работ в зимнее время</w:t>
      </w:r>
      <w:r w:rsidR="00F74479" w:rsidRPr="00B1105F">
        <w:rPr>
          <w:rFonts w:ascii="Times New Roman" w:hAnsi="Times New Roman"/>
          <w:sz w:val="28"/>
          <w:szCs w:val="28"/>
        </w:rPr>
        <w:t xml:space="preserve"> по видам стр</w:t>
      </w:r>
      <w:r w:rsidR="00F74479" w:rsidRPr="00B1105F">
        <w:rPr>
          <w:rFonts w:ascii="Times New Roman" w:hAnsi="Times New Roman"/>
          <w:sz w:val="28"/>
          <w:szCs w:val="28"/>
        </w:rPr>
        <w:t>о</w:t>
      </w:r>
      <w:r w:rsidR="00F74479" w:rsidRPr="00B1105F">
        <w:rPr>
          <w:rFonts w:ascii="Times New Roman" w:hAnsi="Times New Roman"/>
          <w:sz w:val="28"/>
          <w:szCs w:val="28"/>
        </w:rPr>
        <w:t>ительства.</w:t>
      </w:r>
    </w:p>
    <w:p w:rsidR="008D582B" w:rsidRPr="00B1105F" w:rsidRDefault="008B25FE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При</w:t>
      </w:r>
      <w:r w:rsidR="005F0E19">
        <w:rPr>
          <w:rFonts w:ascii="Times New Roman" w:hAnsi="Times New Roman"/>
          <w:sz w:val="28"/>
          <w:szCs w:val="28"/>
        </w:rPr>
        <w:t>веденные в Разделе </w:t>
      </w:r>
      <w:r w:rsidRPr="00B1105F">
        <w:rPr>
          <w:rFonts w:ascii="Times New Roman" w:hAnsi="Times New Roman"/>
          <w:sz w:val="28"/>
          <w:szCs w:val="28"/>
        </w:rPr>
        <w:t>IV норм</w:t>
      </w:r>
      <w:r w:rsidR="00424CDC">
        <w:rPr>
          <w:rFonts w:ascii="Times New Roman" w:hAnsi="Times New Roman"/>
          <w:sz w:val="28"/>
          <w:szCs w:val="28"/>
        </w:rPr>
        <w:t>ы</w:t>
      </w:r>
      <w:r w:rsidR="00075E71">
        <w:rPr>
          <w:rFonts w:ascii="Times New Roman" w:hAnsi="Times New Roman"/>
          <w:sz w:val="28"/>
          <w:szCs w:val="28"/>
        </w:rPr>
        <w:t xml:space="preserve"> </w:t>
      </w:r>
      <w:r w:rsidRPr="00B1105F">
        <w:rPr>
          <w:rFonts w:ascii="Times New Roman" w:hAnsi="Times New Roman"/>
          <w:sz w:val="28"/>
          <w:szCs w:val="28"/>
        </w:rPr>
        <w:t>расхода тепловой и электриче</w:t>
      </w:r>
      <w:r w:rsidR="00F730A7">
        <w:rPr>
          <w:rFonts w:ascii="Times New Roman" w:hAnsi="Times New Roman"/>
          <w:sz w:val="28"/>
          <w:szCs w:val="28"/>
        </w:rPr>
        <w:t>ской энергии (таблица </w:t>
      </w:r>
      <w:r w:rsidRPr="00B1105F">
        <w:rPr>
          <w:rFonts w:ascii="Times New Roman" w:hAnsi="Times New Roman"/>
          <w:sz w:val="28"/>
          <w:szCs w:val="28"/>
        </w:rPr>
        <w:t>7) предназначены для определения затрат на временное отопление отдельных законченных вчерне зданий (или их частей) в течение отопительного периода в районе строительства (реконструкции), для прои</w:t>
      </w:r>
      <w:r w:rsidRPr="00B1105F">
        <w:rPr>
          <w:rFonts w:ascii="Times New Roman" w:hAnsi="Times New Roman"/>
          <w:sz w:val="28"/>
          <w:szCs w:val="28"/>
        </w:rPr>
        <w:t>з</w:t>
      </w:r>
      <w:r w:rsidRPr="00B1105F">
        <w:rPr>
          <w:rFonts w:ascii="Times New Roman" w:hAnsi="Times New Roman"/>
          <w:sz w:val="28"/>
          <w:szCs w:val="28"/>
        </w:rPr>
        <w:t>водства внутри зданий строительных и монтажных работ, которые, согласно техническим условиям и правилам производства работ, необходимо выпо</w:t>
      </w:r>
      <w:r w:rsidRPr="00B1105F">
        <w:rPr>
          <w:rFonts w:ascii="Times New Roman" w:hAnsi="Times New Roman"/>
          <w:sz w:val="28"/>
          <w:szCs w:val="28"/>
        </w:rPr>
        <w:t>л</w:t>
      </w:r>
      <w:r w:rsidRPr="00B1105F">
        <w:rPr>
          <w:rFonts w:ascii="Times New Roman" w:hAnsi="Times New Roman"/>
          <w:sz w:val="28"/>
          <w:szCs w:val="28"/>
        </w:rPr>
        <w:t>нять при положительной температуре воздуха.</w:t>
      </w:r>
    </w:p>
    <w:p w:rsidR="00526E35" w:rsidRPr="00B1105F" w:rsidRDefault="002E685E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3</w:t>
      </w:r>
      <w:r w:rsidR="00F730A7">
        <w:rPr>
          <w:rFonts w:ascii="Times New Roman" w:hAnsi="Times New Roman"/>
          <w:sz w:val="28"/>
          <w:szCs w:val="28"/>
        </w:rPr>
        <w:t>.</w:t>
      </w:r>
      <w:r w:rsidR="00F730A7">
        <w:rPr>
          <w:rFonts w:ascii="Times New Roman" w:hAnsi="Times New Roman"/>
          <w:sz w:val="28"/>
          <w:szCs w:val="28"/>
        </w:rPr>
        <w:tab/>
      </w:r>
      <w:r w:rsidR="00E8687C">
        <w:rPr>
          <w:rFonts w:ascii="Times New Roman" w:hAnsi="Times New Roman"/>
          <w:sz w:val="28"/>
          <w:szCs w:val="28"/>
        </w:rPr>
        <w:t>Нормативы</w:t>
      </w:r>
      <w:r w:rsidR="00526E35" w:rsidRPr="00B1105F">
        <w:rPr>
          <w:rFonts w:ascii="Times New Roman" w:hAnsi="Times New Roman"/>
          <w:sz w:val="28"/>
          <w:szCs w:val="28"/>
        </w:rPr>
        <w:t xml:space="preserve"> дополнительных затрат при производстве </w:t>
      </w:r>
      <w:r w:rsidR="001F209D" w:rsidRPr="00B1105F">
        <w:rPr>
          <w:rFonts w:ascii="Times New Roman" w:hAnsi="Times New Roman"/>
          <w:sz w:val="28"/>
          <w:szCs w:val="28"/>
        </w:rPr>
        <w:t>работ в зимнее время</w:t>
      </w:r>
      <w:r w:rsidR="00075E71">
        <w:rPr>
          <w:rFonts w:ascii="Times New Roman" w:hAnsi="Times New Roman"/>
          <w:sz w:val="28"/>
          <w:szCs w:val="28"/>
        </w:rPr>
        <w:t xml:space="preserve"> </w:t>
      </w:r>
      <w:r w:rsidR="00526E35" w:rsidRPr="00B1105F">
        <w:rPr>
          <w:rFonts w:ascii="Times New Roman" w:hAnsi="Times New Roman"/>
          <w:sz w:val="28"/>
          <w:szCs w:val="28"/>
        </w:rPr>
        <w:t>учитывают условия и технологию производства строительно-монтажных</w:t>
      </w:r>
      <w:r w:rsidR="003337BC">
        <w:rPr>
          <w:rFonts w:ascii="Times New Roman" w:hAnsi="Times New Roman"/>
          <w:sz w:val="28"/>
          <w:szCs w:val="28"/>
        </w:rPr>
        <w:t xml:space="preserve"> и ремонтно-строительных</w:t>
      </w:r>
      <w:r w:rsidR="00526E35" w:rsidRPr="00B1105F">
        <w:rPr>
          <w:rFonts w:ascii="Times New Roman" w:hAnsi="Times New Roman"/>
          <w:sz w:val="28"/>
          <w:szCs w:val="28"/>
        </w:rPr>
        <w:t xml:space="preserve"> работ, связанных с воздействие</w:t>
      </w:r>
      <w:r w:rsidR="00A82805">
        <w:rPr>
          <w:rFonts w:ascii="Times New Roman" w:hAnsi="Times New Roman"/>
          <w:sz w:val="28"/>
          <w:szCs w:val="28"/>
        </w:rPr>
        <w:t>м</w:t>
      </w:r>
      <w:r w:rsidR="00526E35" w:rsidRPr="00B1105F">
        <w:rPr>
          <w:rFonts w:ascii="Times New Roman" w:hAnsi="Times New Roman"/>
          <w:sz w:val="28"/>
          <w:szCs w:val="28"/>
        </w:rPr>
        <w:t xml:space="preserve"> о</w:t>
      </w:r>
      <w:r w:rsidR="00526E35" w:rsidRPr="00B1105F">
        <w:rPr>
          <w:rFonts w:ascii="Times New Roman" w:hAnsi="Times New Roman"/>
          <w:sz w:val="28"/>
          <w:szCs w:val="28"/>
        </w:rPr>
        <w:t>т</w:t>
      </w:r>
      <w:r w:rsidR="00526E35" w:rsidRPr="00B1105F">
        <w:rPr>
          <w:rFonts w:ascii="Times New Roman" w:hAnsi="Times New Roman"/>
          <w:sz w:val="28"/>
          <w:szCs w:val="28"/>
        </w:rPr>
        <w:t>рицательной температуры воздуха, а также ветра до 10 м/с включительно.</w:t>
      </w:r>
    </w:p>
    <w:p w:rsidR="009B7A22" w:rsidRPr="00B1105F" w:rsidRDefault="00F7447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4.</w:t>
      </w:r>
      <w:r w:rsidR="00F730A7">
        <w:rPr>
          <w:rFonts w:ascii="Times New Roman" w:hAnsi="Times New Roman"/>
          <w:sz w:val="28"/>
          <w:szCs w:val="28"/>
        </w:rPr>
        <w:tab/>
      </w:r>
      <w:r w:rsidR="003337BC">
        <w:rPr>
          <w:rFonts w:ascii="Times New Roman" w:hAnsi="Times New Roman"/>
          <w:sz w:val="28"/>
          <w:szCs w:val="28"/>
        </w:rPr>
        <w:t>Нормативы</w:t>
      </w:r>
      <w:r w:rsidR="009B7A22" w:rsidRPr="00B1105F">
        <w:rPr>
          <w:rFonts w:ascii="Times New Roman" w:hAnsi="Times New Roman"/>
          <w:sz w:val="28"/>
          <w:szCs w:val="28"/>
        </w:rPr>
        <w:t xml:space="preserve"> дополнительных затрат при производстве работ в зимнее время </w:t>
      </w:r>
      <w:r w:rsidR="00A40653" w:rsidRPr="00B1105F">
        <w:rPr>
          <w:rFonts w:ascii="Times New Roman" w:hAnsi="Times New Roman"/>
          <w:sz w:val="28"/>
          <w:szCs w:val="28"/>
        </w:rPr>
        <w:t xml:space="preserve">предусмотрены </w:t>
      </w:r>
      <w:r w:rsidR="009B7A22" w:rsidRPr="00B1105F">
        <w:rPr>
          <w:rFonts w:ascii="Times New Roman" w:hAnsi="Times New Roman"/>
          <w:sz w:val="28"/>
          <w:szCs w:val="28"/>
        </w:rPr>
        <w:t xml:space="preserve">для всех видов конструкций и </w:t>
      </w:r>
      <w:proofErr w:type="gramStart"/>
      <w:r w:rsidR="009B7A22" w:rsidRPr="00B1105F">
        <w:rPr>
          <w:rFonts w:ascii="Times New Roman" w:hAnsi="Times New Roman"/>
          <w:sz w:val="28"/>
          <w:szCs w:val="28"/>
        </w:rPr>
        <w:t>работ,  прои</w:t>
      </w:r>
      <w:r w:rsidR="009B7A22" w:rsidRPr="00B1105F">
        <w:rPr>
          <w:rFonts w:ascii="Times New Roman" w:hAnsi="Times New Roman"/>
          <w:sz w:val="28"/>
          <w:szCs w:val="28"/>
        </w:rPr>
        <w:t>з</w:t>
      </w:r>
      <w:r w:rsidR="009B7A22" w:rsidRPr="00B1105F">
        <w:rPr>
          <w:rFonts w:ascii="Times New Roman" w:hAnsi="Times New Roman"/>
          <w:sz w:val="28"/>
          <w:szCs w:val="28"/>
        </w:rPr>
        <w:t>водство</w:t>
      </w:r>
      <w:proofErr w:type="gramEnd"/>
      <w:r w:rsidR="009B7A22" w:rsidRPr="00B1105F">
        <w:rPr>
          <w:rFonts w:ascii="Times New Roman" w:hAnsi="Times New Roman"/>
          <w:sz w:val="28"/>
          <w:szCs w:val="28"/>
        </w:rPr>
        <w:t xml:space="preserve"> которых допускается </w:t>
      </w:r>
      <w:r w:rsidR="003337BC">
        <w:rPr>
          <w:rFonts w:ascii="Times New Roman" w:hAnsi="Times New Roman"/>
          <w:sz w:val="28"/>
          <w:szCs w:val="28"/>
        </w:rPr>
        <w:t xml:space="preserve">осуществлять </w:t>
      </w:r>
      <w:r w:rsidR="009B7A22" w:rsidRPr="00B1105F">
        <w:rPr>
          <w:rFonts w:ascii="Times New Roman" w:hAnsi="Times New Roman"/>
          <w:sz w:val="28"/>
          <w:szCs w:val="28"/>
        </w:rPr>
        <w:t>в зимний период.</w:t>
      </w:r>
    </w:p>
    <w:p w:rsidR="00EC2152" w:rsidRPr="00B1105F" w:rsidRDefault="00F7447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5.</w:t>
      </w:r>
      <w:r w:rsidR="00F730A7">
        <w:rPr>
          <w:rFonts w:ascii="Times New Roman" w:hAnsi="Times New Roman"/>
          <w:sz w:val="28"/>
          <w:szCs w:val="28"/>
        </w:rPr>
        <w:tab/>
      </w:r>
      <w:r w:rsidR="003337BC">
        <w:rPr>
          <w:rFonts w:ascii="Times New Roman" w:hAnsi="Times New Roman"/>
          <w:sz w:val="28"/>
          <w:szCs w:val="28"/>
        </w:rPr>
        <w:t>Нормативы</w:t>
      </w:r>
      <w:r w:rsidR="009B7A22" w:rsidRPr="00B1105F">
        <w:rPr>
          <w:rFonts w:ascii="Times New Roman" w:hAnsi="Times New Roman"/>
          <w:sz w:val="28"/>
          <w:szCs w:val="28"/>
        </w:rPr>
        <w:t xml:space="preserve"> дополнительных затрат при производстве </w:t>
      </w:r>
      <w:r w:rsidR="00063267" w:rsidRPr="00B1105F">
        <w:rPr>
          <w:rFonts w:ascii="Times New Roman" w:hAnsi="Times New Roman"/>
          <w:sz w:val="28"/>
          <w:szCs w:val="28"/>
        </w:rPr>
        <w:t>работ в зимнее время разрабо</w:t>
      </w:r>
      <w:r w:rsidR="009B7A22" w:rsidRPr="00B1105F">
        <w:rPr>
          <w:rFonts w:ascii="Times New Roman" w:hAnsi="Times New Roman"/>
          <w:sz w:val="28"/>
          <w:szCs w:val="28"/>
        </w:rPr>
        <w:t>т</w:t>
      </w:r>
      <w:r w:rsidR="00474199" w:rsidRPr="00B1105F">
        <w:rPr>
          <w:rFonts w:ascii="Times New Roman" w:hAnsi="Times New Roman"/>
          <w:sz w:val="28"/>
          <w:szCs w:val="28"/>
        </w:rPr>
        <w:t>аны</w:t>
      </w:r>
      <w:r w:rsidR="009B7A22" w:rsidRPr="00B1105F">
        <w:rPr>
          <w:rFonts w:ascii="Times New Roman" w:hAnsi="Times New Roman"/>
          <w:sz w:val="28"/>
          <w:szCs w:val="28"/>
        </w:rPr>
        <w:t xml:space="preserve"> с учетом следующих </w:t>
      </w:r>
      <w:r w:rsidRPr="00B1105F">
        <w:rPr>
          <w:rFonts w:ascii="Times New Roman" w:hAnsi="Times New Roman"/>
          <w:sz w:val="28"/>
          <w:szCs w:val="28"/>
        </w:rPr>
        <w:t>ф</w:t>
      </w:r>
      <w:r w:rsidR="00EC2152" w:rsidRPr="00B1105F">
        <w:rPr>
          <w:rFonts w:ascii="Times New Roman" w:hAnsi="Times New Roman"/>
          <w:sz w:val="28"/>
          <w:szCs w:val="28"/>
        </w:rPr>
        <w:t>актор</w:t>
      </w:r>
      <w:r w:rsidR="00474199" w:rsidRPr="00B1105F">
        <w:rPr>
          <w:rFonts w:ascii="Times New Roman" w:hAnsi="Times New Roman"/>
          <w:sz w:val="28"/>
          <w:szCs w:val="28"/>
        </w:rPr>
        <w:t>ов</w:t>
      </w:r>
      <w:r w:rsidR="00EC2152" w:rsidRPr="00B1105F">
        <w:rPr>
          <w:rFonts w:ascii="Times New Roman" w:hAnsi="Times New Roman"/>
          <w:sz w:val="28"/>
          <w:szCs w:val="28"/>
        </w:rPr>
        <w:t>, формирующи</w:t>
      </w:r>
      <w:r w:rsidR="00474199" w:rsidRPr="00B1105F">
        <w:rPr>
          <w:rFonts w:ascii="Times New Roman" w:hAnsi="Times New Roman"/>
          <w:sz w:val="28"/>
          <w:szCs w:val="28"/>
        </w:rPr>
        <w:t>х</w:t>
      </w:r>
      <w:r w:rsidR="00EC2152" w:rsidRPr="00B1105F">
        <w:rPr>
          <w:rFonts w:ascii="Times New Roman" w:hAnsi="Times New Roman"/>
          <w:sz w:val="28"/>
          <w:szCs w:val="28"/>
        </w:rPr>
        <w:t xml:space="preserve"> расчетную часть дополнительных за</w:t>
      </w:r>
      <w:r w:rsidRPr="00B1105F">
        <w:rPr>
          <w:rFonts w:ascii="Times New Roman" w:hAnsi="Times New Roman"/>
          <w:sz w:val="28"/>
          <w:szCs w:val="28"/>
        </w:rPr>
        <w:t>трат:</w:t>
      </w:r>
    </w:p>
    <w:p w:rsidR="00EC2152" w:rsidRPr="00B1105F" w:rsidRDefault="00EC2152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а) влия</w:t>
      </w:r>
      <w:r w:rsidR="00C80F3D">
        <w:rPr>
          <w:rFonts w:ascii="Times New Roman" w:hAnsi="Times New Roman"/>
          <w:sz w:val="28"/>
          <w:szCs w:val="28"/>
        </w:rPr>
        <w:t>ющих</w:t>
      </w:r>
      <w:r w:rsidRPr="00B1105F">
        <w:rPr>
          <w:rFonts w:ascii="Times New Roman" w:hAnsi="Times New Roman"/>
          <w:sz w:val="28"/>
          <w:szCs w:val="28"/>
        </w:rPr>
        <w:t xml:space="preserve"> на сни</w:t>
      </w:r>
      <w:r w:rsidR="00F730A7">
        <w:rPr>
          <w:rFonts w:ascii="Times New Roman" w:hAnsi="Times New Roman"/>
          <w:sz w:val="28"/>
          <w:szCs w:val="28"/>
        </w:rPr>
        <w:t>жение производительности труда:</w:t>
      </w:r>
    </w:p>
    <w:p w:rsidR="00EC2152" w:rsidRPr="00B1105F" w:rsidRDefault="003F42C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стесненность движения рабочих теплой одеждой и неудобством рабо</w:t>
      </w:r>
      <w:r w:rsidR="00F730A7">
        <w:rPr>
          <w:rFonts w:ascii="Times New Roman" w:hAnsi="Times New Roman"/>
          <w:sz w:val="28"/>
          <w:szCs w:val="28"/>
        </w:rPr>
        <w:t>ты в рукавицах;</w:t>
      </w:r>
    </w:p>
    <w:p w:rsidR="00D320B2" w:rsidRDefault="00F730A7" w:rsidP="00D320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ухудшение видимости в</w:t>
      </w:r>
      <w:r w:rsidR="00D320B2">
        <w:rPr>
          <w:rFonts w:ascii="Times New Roman" w:hAnsi="Times New Roman"/>
          <w:sz w:val="28"/>
          <w:szCs w:val="28"/>
        </w:rPr>
        <w:t xml:space="preserve"> зимнее время на рабочем месте;</w:t>
      </w:r>
    </w:p>
    <w:p w:rsidR="00EC2152" w:rsidRPr="00B1105F" w:rsidRDefault="00D320B2" w:rsidP="00D320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наличие</w:t>
      </w:r>
      <w:r w:rsidR="00F730A7">
        <w:rPr>
          <w:rFonts w:ascii="Times New Roman" w:hAnsi="Times New Roman"/>
          <w:sz w:val="28"/>
          <w:szCs w:val="28"/>
        </w:rPr>
        <w:t xml:space="preserve"> на рабочем месте льда и снега;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обледенение обуви, материал</w:t>
      </w:r>
      <w:r>
        <w:rPr>
          <w:rFonts w:ascii="Times New Roman" w:hAnsi="Times New Roman"/>
          <w:sz w:val="28"/>
          <w:szCs w:val="28"/>
        </w:rPr>
        <w:t>ов, конструкций и инструментов;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необходимость в процессе работы периодически очищать от сн</w:t>
      </w:r>
      <w:r w:rsidR="00EC2152" w:rsidRPr="00B1105F">
        <w:rPr>
          <w:rFonts w:ascii="Times New Roman" w:hAnsi="Times New Roman"/>
          <w:sz w:val="28"/>
          <w:szCs w:val="28"/>
        </w:rPr>
        <w:t>е</w:t>
      </w:r>
      <w:r w:rsidR="00EC2152" w:rsidRPr="00B1105F">
        <w:rPr>
          <w:rFonts w:ascii="Times New Roman" w:hAnsi="Times New Roman"/>
          <w:sz w:val="28"/>
          <w:szCs w:val="28"/>
        </w:rPr>
        <w:t>га ра</w:t>
      </w:r>
      <w:r>
        <w:rPr>
          <w:rFonts w:ascii="Times New Roman" w:hAnsi="Times New Roman"/>
          <w:sz w:val="28"/>
          <w:szCs w:val="28"/>
        </w:rPr>
        <w:t>бочее место, материалы и т.п.;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потери рабочего времени, связанные с пе</w:t>
      </w:r>
      <w:r w:rsidR="00D320B2">
        <w:rPr>
          <w:rFonts w:ascii="Times New Roman" w:hAnsi="Times New Roman"/>
          <w:sz w:val="28"/>
          <w:szCs w:val="28"/>
        </w:rPr>
        <w:t>рерывом в работе для обогрева</w:t>
      </w:r>
      <w:r w:rsidR="00EC2152" w:rsidRPr="00B1105F">
        <w:rPr>
          <w:rFonts w:ascii="Times New Roman" w:hAnsi="Times New Roman"/>
          <w:sz w:val="28"/>
          <w:szCs w:val="28"/>
        </w:rPr>
        <w:t xml:space="preserve"> рабочих при температуре наружного воздуха от -20 °C до -35 °C и за счет сокращения рабочего д</w:t>
      </w:r>
      <w:r>
        <w:rPr>
          <w:rFonts w:ascii="Times New Roman" w:hAnsi="Times New Roman"/>
          <w:sz w:val="28"/>
          <w:szCs w:val="28"/>
        </w:rPr>
        <w:t>ня при температуре ниже -30 °C;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снижение в зимний период производительности строительных машин и механи</w:t>
      </w:r>
      <w:r>
        <w:rPr>
          <w:rFonts w:ascii="Times New Roman" w:hAnsi="Times New Roman"/>
          <w:sz w:val="28"/>
          <w:szCs w:val="28"/>
        </w:rPr>
        <w:t>змов;</w:t>
      </w:r>
    </w:p>
    <w:p w:rsidR="00EC2152" w:rsidRPr="00B1105F" w:rsidRDefault="00EC2152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б) усложн</w:t>
      </w:r>
      <w:r w:rsidR="00474199" w:rsidRPr="00B1105F">
        <w:rPr>
          <w:rFonts w:ascii="Times New Roman" w:hAnsi="Times New Roman"/>
          <w:sz w:val="28"/>
          <w:szCs w:val="28"/>
        </w:rPr>
        <w:t>яющих</w:t>
      </w:r>
      <w:r w:rsidRPr="00B1105F">
        <w:rPr>
          <w:rFonts w:ascii="Times New Roman" w:hAnsi="Times New Roman"/>
          <w:sz w:val="28"/>
          <w:szCs w:val="28"/>
        </w:rPr>
        <w:t xml:space="preserve"> технологически</w:t>
      </w:r>
      <w:r w:rsidR="00474199" w:rsidRPr="00B1105F">
        <w:rPr>
          <w:rFonts w:ascii="Times New Roman" w:hAnsi="Times New Roman"/>
          <w:sz w:val="28"/>
          <w:szCs w:val="28"/>
        </w:rPr>
        <w:t>е</w:t>
      </w:r>
      <w:r w:rsidRPr="00B1105F">
        <w:rPr>
          <w:rFonts w:ascii="Times New Roman" w:hAnsi="Times New Roman"/>
          <w:sz w:val="28"/>
          <w:szCs w:val="28"/>
        </w:rPr>
        <w:t xml:space="preserve"> процесс</w:t>
      </w:r>
      <w:r w:rsidR="00474199" w:rsidRPr="00B1105F">
        <w:rPr>
          <w:rFonts w:ascii="Times New Roman" w:hAnsi="Times New Roman"/>
          <w:sz w:val="28"/>
          <w:szCs w:val="28"/>
        </w:rPr>
        <w:t>ы</w:t>
      </w:r>
      <w:r w:rsidRPr="00B1105F">
        <w:rPr>
          <w:rFonts w:ascii="Times New Roman" w:hAnsi="Times New Roman"/>
          <w:sz w:val="28"/>
          <w:szCs w:val="28"/>
        </w:rPr>
        <w:t>, вызываемые низкой те</w:t>
      </w:r>
      <w:r w:rsidRPr="00B1105F">
        <w:rPr>
          <w:rFonts w:ascii="Times New Roman" w:hAnsi="Times New Roman"/>
          <w:sz w:val="28"/>
          <w:szCs w:val="28"/>
        </w:rPr>
        <w:t>м</w:t>
      </w:r>
      <w:r w:rsidRPr="00B1105F">
        <w:rPr>
          <w:rFonts w:ascii="Times New Roman" w:hAnsi="Times New Roman"/>
          <w:sz w:val="28"/>
          <w:szCs w:val="28"/>
        </w:rPr>
        <w:t xml:space="preserve">пературой (подготовка временных сооружений для обогревания рабочих, утепление временных водопроводных сетей и баков, применение средств </w:t>
      </w:r>
      <w:r w:rsidR="00D320B2">
        <w:rPr>
          <w:rFonts w:ascii="Times New Roman" w:hAnsi="Times New Roman"/>
          <w:sz w:val="28"/>
          <w:szCs w:val="28"/>
        </w:rPr>
        <w:t xml:space="preserve">для </w:t>
      </w:r>
      <w:r w:rsidRPr="00B1105F">
        <w:rPr>
          <w:rFonts w:ascii="Times New Roman" w:hAnsi="Times New Roman"/>
          <w:sz w:val="28"/>
          <w:szCs w:val="28"/>
        </w:rPr>
        <w:t>утепления бетона и</w:t>
      </w:r>
      <w:r w:rsidR="00F730A7">
        <w:rPr>
          <w:rFonts w:ascii="Times New Roman" w:hAnsi="Times New Roman"/>
          <w:sz w:val="28"/>
          <w:szCs w:val="28"/>
        </w:rPr>
        <w:t xml:space="preserve"> раствора при транспортировке);</w:t>
      </w:r>
    </w:p>
    <w:p w:rsidR="00EC2152" w:rsidRPr="00B1105F" w:rsidRDefault="00EC2152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в) необходимость использования специальных методов производства строительно-монтажных работ при отрицательной</w:t>
      </w:r>
      <w:r w:rsidR="00D44210">
        <w:rPr>
          <w:rFonts w:ascii="Times New Roman" w:hAnsi="Times New Roman"/>
          <w:sz w:val="28"/>
          <w:szCs w:val="28"/>
        </w:rPr>
        <w:t xml:space="preserve"> температуре наружного воздуха: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рыхление мер</w:t>
      </w:r>
      <w:r w:rsidR="00D44210">
        <w:rPr>
          <w:rFonts w:ascii="Times New Roman" w:hAnsi="Times New Roman"/>
          <w:sz w:val="28"/>
          <w:szCs w:val="28"/>
        </w:rPr>
        <w:t>злых (сезонно-мерзлых) грунтов;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предох</w:t>
      </w:r>
      <w:r w:rsidR="00D44210">
        <w:rPr>
          <w:rFonts w:ascii="Times New Roman" w:hAnsi="Times New Roman"/>
          <w:sz w:val="28"/>
          <w:szCs w:val="28"/>
        </w:rPr>
        <w:t>ранение грунтов от промерзания;</w:t>
      </w:r>
    </w:p>
    <w:p w:rsidR="00EC2152" w:rsidRPr="00B1105F" w:rsidRDefault="003F42C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F730A7">
        <w:rPr>
          <w:rFonts w:ascii="Times New Roman" w:hAnsi="Times New Roman"/>
          <w:sz w:val="28"/>
          <w:szCs w:val="28"/>
        </w:rPr>
        <w:t>оттаивание грунтов;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применение быстротвердеющих бетонов и растворов;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введение в бетоны и растворы химических добавок;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при</w:t>
      </w:r>
      <w:r w:rsidR="00D44210">
        <w:rPr>
          <w:rFonts w:ascii="Times New Roman" w:hAnsi="Times New Roman"/>
          <w:sz w:val="28"/>
          <w:szCs w:val="28"/>
        </w:rPr>
        <w:t xml:space="preserve">менение </w:t>
      </w:r>
      <w:proofErr w:type="spellStart"/>
      <w:r w:rsidR="00D44210">
        <w:rPr>
          <w:rFonts w:ascii="Times New Roman" w:hAnsi="Times New Roman"/>
          <w:sz w:val="28"/>
          <w:szCs w:val="28"/>
        </w:rPr>
        <w:t>электропрогрева</w:t>
      </w:r>
      <w:proofErr w:type="spellEnd"/>
      <w:r w:rsidR="00D44210">
        <w:rPr>
          <w:rFonts w:ascii="Times New Roman" w:hAnsi="Times New Roman"/>
          <w:sz w:val="28"/>
          <w:szCs w:val="28"/>
        </w:rPr>
        <w:t xml:space="preserve"> бетона;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прогрев</w:t>
      </w:r>
      <w:r w:rsidR="00D44210">
        <w:rPr>
          <w:rFonts w:ascii="Times New Roman" w:hAnsi="Times New Roman"/>
          <w:sz w:val="28"/>
          <w:szCs w:val="28"/>
        </w:rPr>
        <w:t xml:space="preserve"> изделий, концов труб и кабеля;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>устройств</w:t>
      </w:r>
      <w:r w:rsidR="00D44210">
        <w:rPr>
          <w:rFonts w:ascii="Times New Roman" w:hAnsi="Times New Roman"/>
          <w:sz w:val="28"/>
          <w:szCs w:val="28"/>
        </w:rPr>
        <w:t>о</w:t>
      </w:r>
      <w:r w:rsidR="00BF74B1">
        <w:rPr>
          <w:rFonts w:ascii="Times New Roman" w:hAnsi="Times New Roman"/>
          <w:sz w:val="28"/>
          <w:szCs w:val="28"/>
        </w:rPr>
        <w:t>,</w:t>
      </w:r>
      <w:r w:rsidR="00D44210">
        <w:rPr>
          <w:rFonts w:ascii="Times New Roman" w:hAnsi="Times New Roman"/>
          <w:sz w:val="28"/>
          <w:szCs w:val="28"/>
        </w:rPr>
        <w:t xml:space="preserve"> разборка </w:t>
      </w:r>
      <w:r w:rsidR="00BF74B1">
        <w:rPr>
          <w:rFonts w:ascii="Times New Roman" w:hAnsi="Times New Roman"/>
          <w:sz w:val="28"/>
          <w:szCs w:val="28"/>
        </w:rPr>
        <w:t xml:space="preserve">и отопление </w:t>
      </w:r>
      <w:r w:rsidR="00D44210">
        <w:rPr>
          <w:rFonts w:ascii="Times New Roman" w:hAnsi="Times New Roman"/>
          <w:sz w:val="28"/>
          <w:szCs w:val="28"/>
        </w:rPr>
        <w:t xml:space="preserve">обычных тепляков </w:t>
      </w:r>
      <w:r>
        <w:rPr>
          <w:rFonts w:ascii="Times New Roman" w:hAnsi="Times New Roman"/>
          <w:sz w:val="28"/>
          <w:szCs w:val="28"/>
        </w:rPr>
        <w:t>–</w:t>
      </w:r>
      <w:r w:rsidR="00EC2152" w:rsidRPr="00B1105F">
        <w:rPr>
          <w:rFonts w:ascii="Times New Roman" w:hAnsi="Times New Roman"/>
          <w:sz w:val="28"/>
          <w:szCs w:val="28"/>
        </w:rPr>
        <w:t xml:space="preserve">простейших технологических укрытий, в </w:t>
      </w:r>
      <w:proofErr w:type="spellStart"/>
      <w:r w:rsidR="00EC2152" w:rsidRPr="00B1105F">
        <w:rPr>
          <w:rFonts w:ascii="Times New Roman" w:hAnsi="Times New Roman"/>
          <w:sz w:val="28"/>
          <w:szCs w:val="28"/>
        </w:rPr>
        <w:t>т.ч</w:t>
      </w:r>
      <w:proofErr w:type="spellEnd"/>
      <w:r w:rsidR="00EC2152" w:rsidRPr="00B1105F">
        <w:rPr>
          <w:rFonts w:ascii="Times New Roman" w:hAnsi="Times New Roman"/>
          <w:sz w:val="28"/>
          <w:szCs w:val="28"/>
        </w:rPr>
        <w:t>. брезенто</w:t>
      </w:r>
      <w:r w:rsidR="00D44210">
        <w:rPr>
          <w:rFonts w:ascii="Times New Roman" w:hAnsi="Times New Roman"/>
          <w:sz w:val="28"/>
          <w:szCs w:val="28"/>
        </w:rPr>
        <w:t>вых, пленочных, щит</w:t>
      </w:r>
      <w:r w:rsidR="00D44210">
        <w:rPr>
          <w:rFonts w:ascii="Times New Roman" w:hAnsi="Times New Roman"/>
          <w:sz w:val="28"/>
          <w:szCs w:val="28"/>
        </w:rPr>
        <w:t>о</w:t>
      </w:r>
      <w:r w:rsidR="00D44210">
        <w:rPr>
          <w:rFonts w:ascii="Times New Roman" w:hAnsi="Times New Roman"/>
          <w:sz w:val="28"/>
          <w:szCs w:val="28"/>
        </w:rPr>
        <w:t>вых и т.п.;</w:t>
      </w:r>
    </w:p>
    <w:p w:rsidR="00EC2152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EC2152" w:rsidRPr="00B1105F">
        <w:rPr>
          <w:rFonts w:ascii="Times New Roman" w:hAnsi="Times New Roman"/>
          <w:sz w:val="28"/>
          <w:szCs w:val="28"/>
        </w:rPr>
        <w:t xml:space="preserve">ограждение рабочих </w:t>
      </w:r>
      <w:r w:rsidR="00D44210">
        <w:rPr>
          <w:rFonts w:ascii="Times New Roman" w:hAnsi="Times New Roman"/>
          <w:sz w:val="28"/>
          <w:szCs w:val="28"/>
        </w:rPr>
        <w:t>мест от снежных заносов и т.п.;</w:t>
      </w:r>
    </w:p>
    <w:p w:rsidR="00EC2152" w:rsidRPr="00B1105F" w:rsidRDefault="00EC2152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г) дополнительные расходы и потери материальных ресурсов при в</w:t>
      </w:r>
      <w:r w:rsidR="00D44210">
        <w:rPr>
          <w:rFonts w:ascii="Times New Roman" w:hAnsi="Times New Roman"/>
          <w:sz w:val="28"/>
          <w:szCs w:val="28"/>
        </w:rPr>
        <w:t>ы</w:t>
      </w:r>
      <w:r w:rsidR="00D44210">
        <w:rPr>
          <w:rFonts w:ascii="Times New Roman" w:hAnsi="Times New Roman"/>
          <w:sz w:val="28"/>
          <w:szCs w:val="28"/>
        </w:rPr>
        <w:t>полнении работ в зимнее время.</w:t>
      </w:r>
    </w:p>
    <w:p w:rsidR="001E0469" w:rsidRPr="00B1105F" w:rsidRDefault="00F7447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6.</w:t>
      </w:r>
      <w:r w:rsidR="00F730A7">
        <w:rPr>
          <w:rFonts w:ascii="Times New Roman" w:hAnsi="Times New Roman"/>
          <w:sz w:val="28"/>
          <w:szCs w:val="28"/>
        </w:rPr>
        <w:tab/>
      </w:r>
      <w:r w:rsidR="001E0469" w:rsidRPr="00B1105F">
        <w:rPr>
          <w:rFonts w:ascii="Times New Roman" w:hAnsi="Times New Roman"/>
          <w:sz w:val="28"/>
          <w:szCs w:val="28"/>
        </w:rPr>
        <w:t>Норм</w:t>
      </w:r>
      <w:r w:rsidR="003337BC">
        <w:rPr>
          <w:rFonts w:ascii="Times New Roman" w:hAnsi="Times New Roman"/>
          <w:sz w:val="28"/>
          <w:szCs w:val="28"/>
        </w:rPr>
        <w:t>ативы</w:t>
      </w:r>
      <w:r w:rsidR="001E0469" w:rsidRPr="00B1105F">
        <w:rPr>
          <w:rFonts w:ascii="Times New Roman" w:hAnsi="Times New Roman"/>
          <w:sz w:val="28"/>
          <w:szCs w:val="28"/>
        </w:rPr>
        <w:t xml:space="preserve"> дополнительных затрат разработаны с учетом след</w:t>
      </w:r>
      <w:r w:rsidR="001E0469" w:rsidRPr="00B1105F">
        <w:rPr>
          <w:rFonts w:ascii="Times New Roman" w:hAnsi="Times New Roman"/>
          <w:sz w:val="28"/>
          <w:szCs w:val="28"/>
        </w:rPr>
        <w:t>у</w:t>
      </w:r>
      <w:r w:rsidR="001E0469" w:rsidRPr="00B1105F">
        <w:rPr>
          <w:rFonts w:ascii="Times New Roman" w:hAnsi="Times New Roman"/>
          <w:sz w:val="28"/>
          <w:szCs w:val="28"/>
        </w:rPr>
        <w:t>ющих ис</w:t>
      </w:r>
      <w:r w:rsidR="00F730A7">
        <w:rPr>
          <w:rFonts w:ascii="Times New Roman" w:hAnsi="Times New Roman"/>
          <w:sz w:val="28"/>
          <w:szCs w:val="28"/>
        </w:rPr>
        <w:t>ходных условий:</w:t>
      </w:r>
    </w:p>
    <w:p w:rsidR="001E0469" w:rsidRPr="00B1105F" w:rsidRDefault="001E046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а) средней температуры из среднемесячных за зимний период по те</w:t>
      </w:r>
      <w:r w:rsidRPr="00B1105F">
        <w:rPr>
          <w:rFonts w:ascii="Times New Roman" w:hAnsi="Times New Roman"/>
          <w:sz w:val="28"/>
          <w:szCs w:val="28"/>
        </w:rPr>
        <w:t>м</w:t>
      </w:r>
      <w:r w:rsidRPr="00B1105F">
        <w:rPr>
          <w:rFonts w:ascii="Times New Roman" w:hAnsi="Times New Roman"/>
          <w:sz w:val="28"/>
          <w:szCs w:val="28"/>
        </w:rPr>
        <w:t>ператур</w:t>
      </w:r>
      <w:r w:rsidR="00D44210">
        <w:rPr>
          <w:rFonts w:ascii="Times New Roman" w:hAnsi="Times New Roman"/>
          <w:sz w:val="28"/>
          <w:szCs w:val="28"/>
        </w:rPr>
        <w:t>ным зонам Российской Федерации;</w:t>
      </w:r>
    </w:p>
    <w:p w:rsidR="001E0469" w:rsidRPr="00B1105F" w:rsidRDefault="001E046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б) коэффициент</w:t>
      </w:r>
      <w:r w:rsidR="00D320B2">
        <w:rPr>
          <w:rFonts w:ascii="Times New Roman" w:hAnsi="Times New Roman"/>
          <w:sz w:val="28"/>
          <w:szCs w:val="28"/>
        </w:rPr>
        <w:t>ов</w:t>
      </w:r>
      <w:r w:rsidRPr="00B1105F">
        <w:rPr>
          <w:rFonts w:ascii="Times New Roman" w:hAnsi="Times New Roman"/>
          <w:sz w:val="28"/>
          <w:szCs w:val="28"/>
        </w:rPr>
        <w:t xml:space="preserve"> к нормам затрат труда, </w:t>
      </w:r>
      <w:r w:rsidR="00F74479" w:rsidRPr="00B1105F">
        <w:rPr>
          <w:rFonts w:ascii="Times New Roman" w:hAnsi="Times New Roman"/>
          <w:sz w:val="28"/>
          <w:szCs w:val="28"/>
        </w:rPr>
        <w:t>которые определяют</w:t>
      </w:r>
      <w:r w:rsidRPr="00B1105F">
        <w:rPr>
          <w:rFonts w:ascii="Times New Roman" w:hAnsi="Times New Roman"/>
          <w:sz w:val="28"/>
          <w:szCs w:val="28"/>
        </w:rPr>
        <w:t xml:space="preserve"> допо</w:t>
      </w:r>
      <w:r w:rsidRPr="00B1105F">
        <w:rPr>
          <w:rFonts w:ascii="Times New Roman" w:hAnsi="Times New Roman"/>
          <w:sz w:val="28"/>
          <w:szCs w:val="28"/>
        </w:rPr>
        <w:t>л</w:t>
      </w:r>
      <w:r w:rsidRPr="00B1105F">
        <w:rPr>
          <w:rFonts w:ascii="Times New Roman" w:hAnsi="Times New Roman"/>
          <w:sz w:val="28"/>
          <w:szCs w:val="28"/>
        </w:rPr>
        <w:t>нительные затраты рабочего времени при производстве строительно-монтажных работ в зимнее время на открытом воздухе</w:t>
      </w:r>
      <w:r w:rsidR="00F730A7">
        <w:rPr>
          <w:rFonts w:ascii="Times New Roman" w:hAnsi="Times New Roman"/>
          <w:sz w:val="28"/>
          <w:szCs w:val="28"/>
        </w:rPr>
        <w:t xml:space="preserve"> и в неотапливаемых помещениях;</w:t>
      </w:r>
    </w:p>
    <w:p w:rsidR="001E0469" w:rsidRPr="00B1105F" w:rsidRDefault="001E046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в) повышен</w:t>
      </w:r>
      <w:r w:rsidR="00D320B2">
        <w:rPr>
          <w:rFonts w:ascii="Times New Roman" w:hAnsi="Times New Roman"/>
          <w:sz w:val="28"/>
          <w:szCs w:val="28"/>
        </w:rPr>
        <w:t>ных норм</w:t>
      </w:r>
      <w:r w:rsidRPr="00B1105F">
        <w:rPr>
          <w:rFonts w:ascii="Times New Roman" w:hAnsi="Times New Roman"/>
          <w:sz w:val="28"/>
          <w:szCs w:val="28"/>
        </w:rPr>
        <w:t xml:space="preserve"> расхода отдельных строительных материалов, </w:t>
      </w:r>
      <w:r w:rsidR="00F74479" w:rsidRPr="00B1105F">
        <w:rPr>
          <w:rFonts w:ascii="Times New Roman" w:hAnsi="Times New Roman"/>
          <w:sz w:val="28"/>
          <w:szCs w:val="28"/>
        </w:rPr>
        <w:t>к</w:t>
      </w:r>
      <w:r w:rsidR="00F74479" w:rsidRPr="00B1105F">
        <w:rPr>
          <w:rFonts w:ascii="Times New Roman" w:hAnsi="Times New Roman"/>
          <w:sz w:val="28"/>
          <w:szCs w:val="28"/>
        </w:rPr>
        <w:t>о</w:t>
      </w:r>
      <w:r w:rsidR="00F74479" w:rsidRPr="00B1105F">
        <w:rPr>
          <w:rFonts w:ascii="Times New Roman" w:hAnsi="Times New Roman"/>
          <w:sz w:val="28"/>
          <w:szCs w:val="28"/>
        </w:rPr>
        <w:t>торые определ</w:t>
      </w:r>
      <w:r w:rsidR="005E2D8E">
        <w:rPr>
          <w:rFonts w:ascii="Times New Roman" w:hAnsi="Times New Roman"/>
          <w:sz w:val="28"/>
          <w:szCs w:val="28"/>
        </w:rPr>
        <w:t>ены</w:t>
      </w:r>
      <w:r w:rsidR="00F74479" w:rsidRPr="00B1105F">
        <w:rPr>
          <w:rFonts w:ascii="Times New Roman" w:hAnsi="Times New Roman"/>
          <w:sz w:val="28"/>
          <w:szCs w:val="28"/>
        </w:rPr>
        <w:t xml:space="preserve"> </w:t>
      </w:r>
      <w:r w:rsidRPr="00B1105F">
        <w:rPr>
          <w:rFonts w:ascii="Times New Roman" w:hAnsi="Times New Roman"/>
          <w:sz w:val="28"/>
          <w:szCs w:val="28"/>
        </w:rPr>
        <w:t>на основе фактических данных;</w:t>
      </w:r>
    </w:p>
    <w:p w:rsidR="001E0469" w:rsidRPr="00B1105F" w:rsidRDefault="00D320B2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данных на производство</w:t>
      </w:r>
      <w:r w:rsidR="001E0469" w:rsidRPr="00B1105F">
        <w:rPr>
          <w:rFonts w:ascii="Times New Roman" w:hAnsi="Times New Roman"/>
          <w:sz w:val="28"/>
          <w:szCs w:val="28"/>
        </w:rPr>
        <w:t xml:space="preserve"> строительно-монтажных работ в зимнее время в соответствии с техническими условиями, СНиП, ГОСТ, техническ</w:t>
      </w:r>
      <w:r w:rsidR="001E0469" w:rsidRPr="00B1105F">
        <w:rPr>
          <w:rFonts w:ascii="Times New Roman" w:hAnsi="Times New Roman"/>
          <w:sz w:val="28"/>
          <w:szCs w:val="28"/>
        </w:rPr>
        <w:t>и</w:t>
      </w:r>
      <w:r w:rsidR="001E0469" w:rsidRPr="00B1105F">
        <w:rPr>
          <w:rFonts w:ascii="Times New Roman" w:hAnsi="Times New Roman"/>
          <w:sz w:val="28"/>
          <w:szCs w:val="28"/>
        </w:rPr>
        <w:t>ми характеристиками предприятий-изготовителей и т.д.</w:t>
      </w:r>
      <w:r w:rsidR="00F730A7">
        <w:rPr>
          <w:rFonts w:ascii="Times New Roman" w:hAnsi="Times New Roman"/>
          <w:sz w:val="28"/>
          <w:szCs w:val="28"/>
        </w:rPr>
        <w:t>;</w:t>
      </w:r>
    </w:p>
    <w:p w:rsidR="001E0469" w:rsidRPr="00B1105F" w:rsidRDefault="001E046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д) средни</w:t>
      </w:r>
      <w:r w:rsidR="00D320B2">
        <w:rPr>
          <w:rFonts w:ascii="Times New Roman" w:hAnsi="Times New Roman"/>
          <w:sz w:val="28"/>
          <w:szCs w:val="28"/>
        </w:rPr>
        <w:t>х</w:t>
      </w:r>
      <w:r w:rsidRPr="00B1105F">
        <w:rPr>
          <w:rFonts w:ascii="Times New Roman" w:hAnsi="Times New Roman"/>
          <w:sz w:val="28"/>
          <w:szCs w:val="28"/>
        </w:rPr>
        <w:t xml:space="preserve"> расчетны</w:t>
      </w:r>
      <w:r w:rsidR="00D320B2">
        <w:rPr>
          <w:rFonts w:ascii="Times New Roman" w:hAnsi="Times New Roman"/>
          <w:sz w:val="28"/>
          <w:szCs w:val="28"/>
        </w:rPr>
        <w:t>х норм</w:t>
      </w:r>
      <w:r w:rsidRPr="00B1105F">
        <w:rPr>
          <w:rFonts w:ascii="Times New Roman" w:hAnsi="Times New Roman"/>
          <w:sz w:val="28"/>
          <w:szCs w:val="28"/>
        </w:rPr>
        <w:t xml:space="preserve"> отопительного сезона – по температурным зонам;</w:t>
      </w:r>
    </w:p>
    <w:p w:rsidR="00A0447D" w:rsidRPr="00B1105F" w:rsidRDefault="00A0447D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lastRenderedPageBreak/>
        <w:t xml:space="preserve">е) </w:t>
      </w:r>
      <w:r w:rsidR="00DD3C6F" w:rsidRPr="00B1105F">
        <w:rPr>
          <w:rFonts w:ascii="Times New Roman" w:hAnsi="Times New Roman"/>
          <w:sz w:val="28"/>
          <w:szCs w:val="28"/>
        </w:rPr>
        <w:t>р</w:t>
      </w:r>
      <w:r w:rsidRPr="00B1105F">
        <w:rPr>
          <w:rFonts w:ascii="Times New Roman" w:hAnsi="Times New Roman"/>
          <w:sz w:val="28"/>
          <w:szCs w:val="28"/>
        </w:rPr>
        <w:t>асчетны</w:t>
      </w:r>
      <w:r w:rsidR="00D320B2">
        <w:rPr>
          <w:rFonts w:ascii="Times New Roman" w:hAnsi="Times New Roman"/>
          <w:sz w:val="28"/>
          <w:szCs w:val="28"/>
        </w:rPr>
        <w:t>х</w:t>
      </w:r>
      <w:r w:rsidRPr="00B1105F">
        <w:rPr>
          <w:rFonts w:ascii="Times New Roman" w:hAnsi="Times New Roman"/>
          <w:sz w:val="28"/>
          <w:szCs w:val="28"/>
        </w:rPr>
        <w:t xml:space="preserve"> коэффициент</w:t>
      </w:r>
      <w:r w:rsidR="00D320B2">
        <w:rPr>
          <w:rFonts w:ascii="Times New Roman" w:hAnsi="Times New Roman"/>
          <w:sz w:val="28"/>
          <w:szCs w:val="28"/>
        </w:rPr>
        <w:t>ов</w:t>
      </w:r>
      <w:r w:rsidRPr="00B1105F">
        <w:rPr>
          <w:rFonts w:ascii="Times New Roman" w:hAnsi="Times New Roman"/>
          <w:sz w:val="28"/>
          <w:szCs w:val="28"/>
        </w:rPr>
        <w:t xml:space="preserve"> увеличения трудоемкости</w:t>
      </w:r>
      <w:r w:rsidR="00D320B2">
        <w:rPr>
          <w:rFonts w:ascii="Times New Roman" w:hAnsi="Times New Roman"/>
          <w:sz w:val="28"/>
          <w:szCs w:val="28"/>
        </w:rPr>
        <w:t>, которые</w:t>
      </w:r>
      <w:r w:rsidRPr="00B1105F">
        <w:rPr>
          <w:rFonts w:ascii="Times New Roman" w:hAnsi="Times New Roman"/>
          <w:sz w:val="28"/>
          <w:szCs w:val="28"/>
        </w:rPr>
        <w:t xml:space="preserve"> опр</w:t>
      </w:r>
      <w:r w:rsidRPr="00B1105F">
        <w:rPr>
          <w:rFonts w:ascii="Times New Roman" w:hAnsi="Times New Roman"/>
          <w:sz w:val="28"/>
          <w:szCs w:val="28"/>
        </w:rPr>
        <w:t>е</w:t>
      </w:r>
      <w:r w:rsidRPr="00B1105F">
        <w:rPr>
          <w:rFonts w:ascii="Times New Roman" w:hAnsi="Times New Roman"/>
          <w:sz w:val="28"/>
          <w:szCs w:val="28"/>
        </w:rPr>
        <w:t>дел</w:t>
      </w:r>
      <w:r w:rsidR="005E2D8E">
        <w:rPr>
          <w:rFonts w:ascii="Times New Roman" w:hAnsi="Times New Roman"/>
          <w:sz w:val="28"/>
          <w:szCs w:val="28"/>
        </w:rPr>
        <w:t>ены</w:t>
      </w:r>
      <w:r w:rsidRPr="00B1105F">
        <w:rPr>
          <w:rFonts w:ascii="Times New Roman" w:hAnsi="Times New Roman"/>
          <w:sz w:val="28"/>
          <w:szCs w:val="28"/>
        </w:rPr>
        <w:t xml:space="preserve"> сопоставлением затрат по кварталам, при условии ритмичности в</w:t>
      </w:r>
      <w:r w:rsidRPr="00B1105F">
        <w:rPr>
          <w:rFonts w:ascii="Times New Roman" w:hAnsi="Times New Roman"/>
          <w:sz w:val="28"/>
          <w:szCs w:val="28"/>
        </w:rPr>
        <w:t>ы</w:t>
      </w:r>
      <w:r w:rsidRPr="00B1105F">
        <w:rPr>
          <w:rFonts w:ascii="Times New Roman" w:hAnsi="Times New Roman"/>
          <w:sz w:val="28"/>
          <w:szCs w:val="28"/>
        </w:rPr>
        <w:t>полне</w:t>
      </w:r>
      <w:r w:rsidR="00D320B2">
        <w:rPr>
          <w:rFonts w:ascii="Times New Roman" w:hAnsi="Times New Roman"/>
          <w:sz w:val="28"/>
          <w:szCs w:val="28"/>
        </w:rPr>
        <w:t>ния однотипных работ,</w:t>
      </w:r>
      <w:r w:rsidRPr="00B1105F">
        <w:rPr>
          <w:rFonts w:ascii="Times New Roman" w:hAnsi="Times New Roman"/>
          <w:sz w:val="28"/>
          <w:szCs w:val="28"/>
        </w:rPr>
        <w:t xml:space="preserve"> в летний и зимний период.</w:t>
      </w:r>
    </w:p>
    <w:p w:rsidR="001E0469" w:rsidRPr="00B1105F" w:rsidRDefault="00F74479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7.</w:t>
      </w:r>
      <w:r w:rsidR="00F730A7">
        <w:rPr>
          <w:rFonts w:ascii="Times New Roman" w:hAnsi="Times New Roman"/>
          <w:sz w:val="28"/>
          <w:szCs w:val="28"/>
        </w:rPr>
        <w:tab/>
      </w:r>
      <w:r w:rsidR="00DE3025" w:rsidRPr="00B1105F">
        <w:rPr>
          <w:rFonts w:ascii="Times New Roman" w:hAnsi="Times New Roman"/>
          <w:sz w:val="28"/>
          <w:szCs w:val="28"/>
        </w:rPr>
        <w:t xml:space="preserve">При разработке </w:t>
      </w:r>
      <w:r w:rsidR="001E0469" w:rsidRPr="00B1105F">
        <w:rPr>
          <w:rFonts w:ascii="Times New Roman" w:hAnsi="Times New Roman"/>
          <w:sz w:val="28"/>
          <w:szCs w:val="28"/>
        </w:rPr>
        <w:t>норм</w:t>
      </w:r>
      <w:r w:rsidR="00297215">
        <w:rPr>
          <w:rFonts w:ascii="Times New Roman" w:hAnsi="Times New Roman"/>
          <w:sz w:val="28"/>
          <w:szCs w:val="28"/>
        </w:rPr>
        <w:t>ативов</w:t>
      </w:r>
      <w:r w:rsidR="001E0469" w:rsidRPr="00B1105F">
        <w:rPr>
          <w:rFonts w:ascii="Times New Roman" w:hAnsi="Times New Roman"/>
          <w:sz w:val="28"/>
          <w:szCs w:val="28"/>
        </w:rPr>
        <w:t xml:space="preserve"> дополнительных затрат по констру</w:t>
      </w:r>
      <w:r w:rsidR="001E0469" w:rsidRPr="00B1105F">
        <w:rPr>
          <w:rFonts w:ascii="Times New Roman" w:hAnsi="Times New Roman"/>
          <w:sz w:val="28"/>
          <w:szCs w:val="28"/>
        </w:rPr>
        <w:t>к</w:t>
      </w:r>
      <w:r w:rsidR="001E0469" w:rsidRPr="00B1105F">
        <w:rPr>
          <w:rFonts w:ascii="Times New Roman" w:hAnsi="Times New Roman"/>
          <w:sz w:val="28"/>
          <w:szCs w:val="28"/>
        </w:rPr>
        <w:t>циям и видам работ учтены две группы конструкций и работ:</w:t>
      </w:r>
    </w:p>
    <w:p w:rsidR="001E0469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 w:rsidR="001E0469" w:rsidRPr="00B1105F">
        <w:rPr>
          <w:rFonts w:ascii="Times New Roman" w:hAnsi="Times New Roman"/>
          <w:sz w:val="28"/>
          <w:szCs w:val="28"/>
        </w:rPr>
        <w:t>к первой группе отн</w:t>
      </w:r>
      <w:r w:rsidR="00D320B2">
        <w:rPr>
          <w:rFonts w:ascii="Times New Roman" w:hAnsi="Times New Roman"/>
          <w:sz w:val="28"/>
          <w:szCs w:val="28"/>
        </w:rPr>
        <w:t>есены</w:t>
      </w:r>
      <w:r w:rsidR="001E0469" w:rsidRPr="00B1105F">
        <w:rPr>
          <w:rFonts w:ascii="Times New Roman" w:hAnsi="Times New Roman"/>
          <w:sz w:val="28"/>
          <w:szCs w:val="28"/>
        </w:rPr>
        <w:t xml:space="preserve"> конструкции и работы, при выполн</w:t>
      </w:r>
      <w:r w:rsidR="001E0469" w:rsidRPr="00B1105F">
        <w:rPr>
          <w:rFonts w:ascii="Times New Roman" w:hAnsi="Times New Roman"/>
          <w:sz w:val="28"/>
          <w:szCs w:val="28"/>
        </w:rPr>
        <w:t>е</w:t>
      </w:r>
      <w:r w:rsidR="001E0469" w:rsidRPr="00B1105F">
        <w:rPr>
          <w:rFonts w:ascii="Times New Roman" w:hAnsi="Times New Roman"/>
          <w:sz w:val="28"/>
          <w:szCs w:val="28"/>
        </w:rPr>
        <w:t>нии которых в зимнее время образуются затраты, связанные с увеличением затрат труда (в некоторых случаях машин или механизмов), обусловленные климатическим</w:t>
      </w:r>
      <w:r>
        <w:rPr>
          <w:rFonts w:ascii="Times New Roman" w:hAnsi="Times New Roman"/>
          <w:sz w:val="28"/>
          <w:szCs w:val="28"/>
        </w:rPr>
        <w:t>и условиями производства работ;</w:t>
      </w:r>
    </w:p>
    <w:p w:rsidR="00DE3025" w:rsidRPr="00B1105F" w:rsidRDefault="00F730A7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F42C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 второй группе</w:t>
      </w:r>
      <w:r w:rsidR="00075E71">
        <w:rPr>
          <w:rFonts w:ascii="Times New Roman" w:hAnsi="Times New Roman"/>
          <w:sz w:val="28"/>
          <w:szCs w:val="28"/>
        </w:rPr>
        <w:t xml:space="preserve"> </w:t>
      </w:r>
      <w:r w:rsidR="001E0469" w:rsidRPr="00B1105F">
        <w:rPr>
          <w:rFonts w:ascii="Times New Roman" w:hAnsi="Times New Roman"/>
          <w:sz w:val="28"/>
          <w:szCs w:val="28"/>
        </w:rPr>
        <w:t>отн</w:t>
      </w:r>
      <w:r w:rsidR="00DE3025" w:rsidRPr="00B1105F">
        <w:rPr>
          <w:rFonts w:ascii="Times New Roman" w:hAnsi="Times New Roman"/>
          <w:sz w:val="28"/>
          <w:szCs w:val="28"/>
        </w:rPr>
        <w:t>есены</w:t>
      </w:r>
      <w:r w:rsidR="001E0469" w:rsidRPr="00B1105F">
        <w:rPr>
          <w:rFonts w:ascii="Times New Roman" w:hAnsi="Times New Roman"/>
          <w:sz w:val="28"/>
          <w:szCs w:val="28"/>
        </w:rPr>
        <w:t xml:space="preserve"> конструкции и работы, при выполн</w:t>
      </w:r>
      <w:r w:rsidR="001E0469" w:rsidRPr="00B1105F">
        <w:rPr>
          <w:rFonts w:ascii="Times New Roman" w:hAnsi="Times New Roman"/>
          <w:sz w:val="28"/>
          <w:szCs w:val="28"/>
        </w:rPr>
        <w:t>е</w:t>
      </w:r>
      <w:r w:rsidR="001E0469" w:rsidRPr="00B1105F">
        <w:rPr>
          <w:rFonts w:ascii="Times New Roman" w:hAnsi="Times New Roman"/>
          <w:sz w:val="28"/>
          <w:szCs w:val="28"/>
        </w:rPr>
        <w:t>нии которых в зимнее время, наряду с дополнительными затратами труда, связанными с затруднительными климатическими условиями производства работ, требуется осуществление специальных мер и выполнение вспомог</w:t>
      </w:r>
      <w:r w:rsidR="001E0469" w:rsidRPr="00B1105F">
        <w:rPr>
          <w:rFonts w:ascii="Times New Roman" w:hAnsi="Times New Roman"/>
          <w:sz w:val="28"/>
          <w:szCs w:val="28"/>
        </w:rPr>
        <w:t>а</w:t>
      </w:r>
      <w:r w:rsidR="001E0469" w:rsidRPr="00B1105F">
        <w:rPr>
          <w:rFonts w:ascii="Times New Roman" w:hAnsi="Times New Roman"/>
          <w:sz w:val="28"/>
          <w:szCs w:val="28"/>
        </w:rPr>
        <w:t>тельных устройств (предохранения от промерзания, добавки к растворам и бето</w:t>
      </w:r>
      <w:r>
        <w:rPr>
          <w:rFonts w:ascii="Times New Roman" w:hAnsi="Times New Roman"/>
          <w:sz w:val="28"/>
          <w:szCs w:val="28"/>
        </w:rPr>
        <w:t>нам и т.д.).</w:t>
      </w:r>
    </w:p>
    <w:p w:rsidR="00EC2152" w:rsidRDefault="00E05D90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0DAA">
        <w:rPr>
          <w:rFonts w:ascii="Times New Roman" w:hAnsi="Times New Roman"/>
          <w:sz w:val="28"/>
          <w:szCs w:val="28"/>
        </w:rPr>
        <w:t>8</w:t>
      </w:r>
      <w:r w:rsidR="00F730A7">
        <w:rPr>
          <w:rFonts w:ascii="Times New Roman" w:hAnsi="Times New Roman"/>
          <w:sz w:val="28"/>
          <w:szCs w:val="28"/>
        </w:rPr>
        <w:t>.</w:t>
      </w:r>
      <w:r w:rsidR="00F730A7">
        <w:rPr>
          <w:rFonts w:ascii="Times New Roman" w:hAnsi="Times New Roman"/>
          <w:sz w:val="28"/>
          <w:szCs w:val="28"/>
        </w:rPr>
        <w:tab/>
      </w:r>
      <w:r w:rsidR="00AD56A5" w:rsidRPr="004A0DAA">
        <w:rPr>
          <w:rFonts w:ascii="Times New Roman" w:hAnsi="Times New Roman"/>
          <w:sz w:val="28"/>
          <w:szCs w:val="28"/>
        </w:rPr>
        <w:t>Методика</w:t>
      </w:r>
      <w:r w:rsidR="00EC2152" w:rsidRPr="004A0DAA">
        <w:rPr>
          <w:rFonts w:ascii="Times New Roman" w:hAnsi="Times New Roman"/>
          <w:sz w:val="28"/>
          <w:szCs w:val="28"/>
        </w:rPr>
        <w:t xml:space="preserve"> состоит из четырех разделов:</w:t>
      </w:r>
    </w:p>
    <w:p w:rsidR="007A04A4" w:rsidRPr="005E2D8E" w:rsidRDefault="007A04A4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I – </w:t>
      </w:r>
      <w:r w:rsidR="005E2D8E" w:rsidRPr="005E2D8E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определения</w:t>
      </w:r>
      <w:r w:rsidR="00297215"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затрат при произво</w:t>
      </w:r>
      <w:r w:rsidR="00297215" w:rsidRPr="005E2D8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97215" w:rsidRPr="005E2D8E">
        <w:rPr>
          <w:rFonts w:ascii="Times New Roman" w:eastAsia="Times New Roman" w:hAnsi="Times New Roman"/>
          <w:sz w:val="28"/>
          <w:szCs w:val="28"/>
          <w:lang w:eastAsia="ru-RU"/>
        </w:rPr>
        <w:t>стве работ в зимнее время</w:t>
      </w:r>
      <w:r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видам строительства.</w:t>
      </w:r>
    </w:p>
    <w:p w:rsidR="007A04A4" w:rsidRPr="00B1105F" w:rsidRDefault="007A04A4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II – </w:t>
      </w:r>
      <w:r w:rsidR="005E2D8E"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proofErr w:type="gramStart"/>
      <w:r w:rsidR="005E2D8E"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</w:t>
      </w:r>
      <w:r w:rsidR="00297215"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</w:t>
      </w:r>
      <w:proofErr w:type="gramEnd"/>
      <w:r w:rsidR="00297215"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 при прои</w:t>
      </w:r>
      <w:r w:rsidR="00297215" w:rsidRPr="005E2D8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7215" w:rsidRPr="005E2D8E">
        <w:rPr>
          <w:rFonts w:ascii="Times New Roman" w:eastAsia="Times New Roman" w:hAnsi="Times New Roman"/>
          <w:sz w:val="28"/>
          <w:szCs w:val="28"/>
          <w:lang w:eastAsia="ru-RU"/>
        </w:rPr>
        <w:t>водстве работ в зимнее время</w:t>
      </w:r>
      <w:r w:rsidR="00075E71" w:rsidRPr="005E2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D8E">
        <w:rPr>
          <w:rFonts w:ascii="Times New Roman" w:eastAsia="Times New Roman" w:hAnsi="Times New Roman"/>
          <w:sz w:val="28"/>
          <w:szCs w:val="28"/>
          <w:lang w:eastAsia="ru-RU"/>
        </w:rPr>
        <w:t>по конструкциям и видам работ.</w:t>
      </w:r>
    </w:p>
    <w:p w:rsidR="007A04A4" w:rsidRPr="00B1105F" w:rsidRDefault="007A04A4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B1105F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E2D8E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определения</w:t>
      </w:r>
      <w:r w:rsidR="00122D5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затрат при прои</w:t>
      </w:r>
      <w:r w:rsidR="00122D5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22D51">
        <w:rPr>
          <w:rFonts w:ascii="Times New Roman" w:eastAsia="Times New Roman" w:hAnsi="Times New Roman"/>
          <w:sz w:val="28"/>
          <w:szCs w:val="28"/>
          <w:lang w:eastAsia="ru-RU"/>
        </w:rPr>
        <w:t>водстве ремонтно-строительных работ в зимнее время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4A4" w:rsidRPr="00B1105F" w:rsidRDefault="007A04A4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Pr="00B110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IV</w:t>
      </w:r>
      <w:r w:rsidR="007A7C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22D5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ормы на временное отопление зданий.</w:t>
      </w:r>
    </w:p>
    <w:p w:rsidR="00EC2152" w:rsidRPr="00320008" w:rsidRDefault="00E05D90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0008">
        <w:rPr>
          <w:rFonts w:ascii="Times New Roman" w:hAnsi="Times New Roman"/>
          <w:sz w:val="28"/>
          <w:szCs w:val="28"/>
        </w:rPr>
        <w:t>9</w:t>
      </w:r>
      <w:r w:rsidR="007A7C58">
        <w:rPr>
          <w:rFonts w:ascii="Times New Roman" w:hAnsi="Times New Roman"/>
          <w:sz w:val="28"/>
          <w:szCs w:val="28"/>
        </w:rPr>
        <w:t>.</w:t>
      </w:r>
      <w:r w:rsidR="007A7C58">
        <w:rPr>
          <w:rFonts w:ascii="Times New Roman" w:hAnsi="Times New Roman"/>
          <w:sz w:val="28"/>
          <w:szCs w:val="28"/>
        </w:rPr>
        <w:tab/>
      </w:r>
      <w:r w:rsidR="00EC2152" w:rsidRPr="00320008">
        <w:rPr>
          <w:rFonts w:ascii="Times New Roman" w:hAnsi="Times New Roman"/>
          <w:sz w:val="28"/>
          <w:szCs w:val="28"/>
        </w:rPr>
        <w:t>Норм</w:t>
      </w:r>
      <w:r w:rsidR="00E332AE">
        <w:rPr>
          <w:rFonts w:ascii="Times New Roman" w:hAnsi="Times New Roman"/>
          <w:sz w:val="28"/>
          <w:szCs w:val="28"/>
        </w:rPr>
        <w:t>ативы</w:t>
      </w:r>
      <w:r w:rsidR="00EC2152" w:rsidRPr="00320008">
        <w:rPr>
          <w:rFonts w:ascii="Times New Roman" w:hAnsi="Times New Roman"/>
          <w:sz w:val="28"/>
          <w:szCs w:val="28"/>
        </w:rPr>
        <w:t xml:space="preserve"> дополнительных</w:t>
      </w:r>
      <w:r w:rsidR="00E332AE">
        <w:rPr>
          <w:rFonts w:ascii="Times New Roman" w:hAnsi="Times New Roman"/>
          <w:sz w:val="28"/>
          <w:szCs w:val="28"/>
        </w:rPr>
        <w:t xml:space="preserve"> затрат по видам строительства, а также</w:t>
      </w:r>
      <w:r w:rsidR="00EC2152" w:rsidRPr="00320008">
        <w:rPr>
          <w:rFonts w:ascii="Times New Roman" w:hAnsi="Times New Roman"/>
          <w:sz w:val="28"/>
          <w:szCs w:val="28"/>
        </w:rPr>
        <w:t xml:space="preserve"> по конструкциям и видам работ</w:t>
      </w:r>
      <w:r w:rsidR="00E332AE">
        <w:rPr>
          <w:rFonts w:ascii="Times New Roman" w:hAnsi="Times New Roman"/>
          <w:sz w:val="28"/>
          <w:szCs w:val="28"/>
        </w:rPr>
        <w:t>,</w:t>
      </w:r>
      <w:r w:rsidR="00EC2152" w:rsidRPr="00320008">
        <w:rPr>
          <w:rFonts w:ascii="Times New Roman" w:hAnsi="Times New Roman"/>
          <w:sz w:val="28"/>
          <w:szCs w:val="28"/>
        </w:rPr>
        <w:t xml:space="preserve"> разработаны в процентах от сметной стоимости строительно-монтажных работ, выполняемых при положительной температуре наружного воздуха.</w:t>
      </w:r>
    </w:p>
    <w:p w:rsidR="00EC2152" w:rsidRDefault="00E05D90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0008">
        <w:rPr>
          <w:rFonts w:ascii="Times New Roman" w:hAnsi="Times New Roman"/>
          <w:sz w:val="28"/>
          <w:szCs w:val="28"/>
        </w:rPr>
        <w:t>10</w:t>
      </w:r>
      <w:r w:rsidR="00EC2152" w:rsidRPr="00320008">
        <w:rPr>
          <w:rFonts w:ascii="Times New Roman" w:hAnsi="Times New Roman"/>
          <w:sz w:val="28"/>
          <w:szCs w:val="28"/>
        </w:rPr>
        <w:t>.</w:t>
      </w:r>
      <w:r w:rsidR="007A7C58">
        <w:rPr>
          <w:rFonts w:ascii="Times New Roman" w:hAnsi="Times New Roman"/>
          <w:sz w:val="28"/>
          <w:szCs w:val="28"/>
        </w:rPr>
        <w:tab/>
      </w:r>
      <w:r w:rsidR="00EC2152" w:rsidRPr="00320008">
        <w:rPr>
          <w:rFonts w:ascii="Times New Roman" w:hAnsi="Times New Roman"/>
          <w:sz w:val="28"/>
          <w:szCs w:val="28"/>
        </w:rPr>
        <w:t>Норм</w:t>
      </w:r>
      <w:r w:rsidR="00E332AE">
        <w:rPr>
          <w:rFonts w:ascii="Times New Roman" w:hAnsi="Times New Roman"/>
          <w:sz w:val="28"/>
          <w:szCs w:val="28"/>
        </w:rPr>
        <w:t>ативы</w:t>
      </w:r>
      <w:r w:rsidR="00EC2152" w:rsidRPr="00320008">
        <w:rPr>
          <w:rFonts w:ascii="Times New Roman" w:hAnsi="Times New Roman"/>
          <w:sz w:val="28"/>
          <w:szCs w:val="28"/>
        </w:rPr>
        <w:t xml:space="preserve"> дополнительных затрат </w:t>
      </w:r>
      <w:r w:rsidR="00EB33FE" w:rsidRPr="00320008">
        <w:rPr>
          <w:rFonts w:ascii="Times New Roman" w:hAnsi="Times New Roman"/>
          <w:sz w:val="28"/>
          <w:szCs w:val="28"/>
        </w:rPr>
        <w:t xml:space="preserve">по видам строительства и по конструкциям и видам работ </w:t>
      </w:r>
      <w:r w:rsidR="00EC2152" w:rsidRPr="00320008">
        <w:rPr>
          <w:rFonts w:ascii="Times New Roman" w:hAnsi="Times New Roman"/>
          <w:sz w:val="28"/>
          <w:szCs w:val="28"/>
        </w:rPr>
        <w:t>дифференцированы по температурным зонам в зависимости от температурных условий зимнего периода</w:t>
      </w:r>
      <w:r w:rsidR="005A25FD">
        <w:rPr>
          <w:rFonts w:ascii="Times New Roman" w:hAnsi="Times New Roman"/>
          <w:sz w:val="28"/>
          <w:szCs w:val="28"/>
        </w:rPr>
        <w:t>, которые привед</w:t>
      </w:r>
      <w:r w:rsidR="005A25FD">
        <w:rPr>
          <w:rFonts w:ascii="Times New Roman" w:hAnsi="Times New Roman"/>
          <w:sz w:val="28"/>
          <w:szCs w:val="28"/>
        </w:rPr>
        <w:t>е</w:t>
      </w:r>
      <w:r w:rsidR="005A25FD">
        <w:rPr>
          <w:rFonts w:ascii="Times New Roman" w:hAnsi="Times New Roman"/>
          <w:sz w:val="28"/>
          <w:szCs w:val="28"/>
        </w:rPr>
        <w:t>ны в таблице </w:t>
      </w:r>
      <w:r w:rsidR="007A7C58">
        <w:rPr>
          <w:rFonts w:ascii="Times New Roman" w:hAnsi="Times New Roman"/>
          <w:sz w:val="28"/>
          <w:szCs w:val="28"/>
        </w:rPr>
        <w:t>1.</w:t>
      </w:r>
    </w:p>
    <w:p w:rsidR="007A7C58" w:rsidRPr="00320008" w:rsidRDefault="007A7C58" w:rsidP="00C80F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2152" w:rsidRPr="00B1105F" w:rsidRDefault="005A25FD" w:rsidP="00C80F3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 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103"/>
      </w:tblGrid>
      <w:tr w:rsidR="00EC2152" w:rsidRPr="00B1105F" w:rsidTr="00657315">
        <w:trPr>
          <w:cantSplit/>
          <w:tblHeader/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Температурные зоны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средних из среднемесячных отрицательных температур зимнего п</w:t>
            </w: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риода, град. С</w:t>
            </w:r>
          </w:p>
        </w:tc>
      </w:tr>
      <w:tr w:rsidR="00EC2152" w:rsidRPr="00B1105F" w:rsidTr="00657315">
        <w:trPr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</w:t>
            </w:r>
          </w:p>
        </w:tc>
      </w:tr>
      <w:tr w:rsidR="00EC2152" w:rsidRPr="00B1105F" w:rsidTr="00657315">
        <w:trPr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5</w:t>
            </w:r>
          </w:p>
        </w:tc>
      </w:tr>
      <w:tr w:rsidR="00EC2152" w:rsidRPr="00B1105F" w:rsidTr="00657315">
        <w:trPr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8</w:t>
            </w:r>
          </w:p>
        </w:tc>
      </w:tr>
      <w:tr w:rsidR="00EC2152" w:rsidRPr="00B1105F" w:rsidTr="00657315">
        <w:trPr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12</w:t>
            </w:r>
          </w:p>
        </w:tc>
      </w:tr>
      <w:tr w:rsidR="00EC2152" w:rsidRPr="00B1105F" w:rsidTr="00657315">
        <w:trPr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18</w:t>
            </w:r>
          </w:p>
        </w:tc>
      </w:tr>
      <w:tr w:rsidR="00EC2152" w:rsidRPr="00B1105F" w:rsidTr="00657315">
        <w:trPr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25</w:t>
            </w:r>
          </w:p>
        </w:tc>
      </w:tr>
      <w:tr w:rsidR="00EC2152" w:rsidRPr="00B1105F" w:rsidTr="00657315">
        <w:trPr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31</w:t>
            </w:r>
          </w:p>
        </w:tc>
      </w:tr>
      <w:tr w:rsidR="00EC2152" w:rsidRPr="00B1105F" w:rsidTr="00657315">
        <w:trPr>
          <w:jc w:val="center"/>
        </w:trPr>
        <w:tc>
          <w:tcPr>
            <w:tcW w:w="3369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5103" w:type="dxa"/>
            <w:shd w:val="clear" w:color="auto" w:fill="auto"/>
          </w:tcPr>
          <w:p w:rsidR="00EC2152" w:rsidRPr="00657315" w:rsidRDefault="00EC2152" w:rsidP="00657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 31</w:t>
            </w:r>
          </w:p>
        </w:tc>
      </w:tr>
    </w:tbl>
    <w:p w:rsidR="00EC2152" w:rsidRPr="00B1105F" w:rsidRDefault="00EC2152" w:rsidP="00EC21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152" w:rsidRPr="00B1105F" w:rsidRDefault="00DD3C6F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5D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Температурную зону и продолжительность расчетного зимнего периода для каждой конкретной стройки следует принимать в соответствии с местом ее нахождения согласно территориальному делению России, прив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денному в </w:t>
      </w:r>
      <w:hyperlink r:id="rId9" w:anchor="i1798253" w:tooltip="ДЕЛЕНИЕ ТЕРРИТОРИИ РОССИИ ПО ТЕМПЕРАТУРНЫМ ЗОНАМ С УКАЗАНИЕМ ЗИМНИХ ПЕРИОДОВ И КОЭФФИЦИЕНТОВ К СМЕТНЫМ НОРМАМ ПО ВИДАМ СТРОИТЕЛЬСТВА" w:history="1">
        <w:r w:rsidR="00EC2152" w:rsidRPr="00B1105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Приложении</w:t>
        </w:r>
        <w:r w:rsidR="007A7C58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 </w:t>
        </w:r>
        <w:r w:rsidR="00EC2152" w:rsidRPr="00B1105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1</w:t>
        </w:r>
      </w:hyperlink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, независимо от фактической температуры наружн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го воздуха при производстве работ.</w:t>
      </w:r>
    </w:p>
    <w:p w:rsidR="00C47646" w:rsidRPr="00B1105F" w:rsidRDefault="00DD3C6F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E05D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F2602" w:rsidRPr="00B110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7A7C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C47646" w:rsidRPr="00B1105F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зимнего периода на отдельных частях терр</w:t>
      </w:r>
      <w:r w:rsidR="00C47646" w:rsidRPr="00B110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47646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тории, отнесенной к определенной температурной зоне, может отличаться от </w:t>
      </w:r>
      <w:proofErr w:type="spellStart"/>
      <w:r w:rsidR="00C47646" w:rsidRPr="00B1105F">
        <w:rPr>
          <w:rFonts w:ascii="Times New Roman" w:eastAsia="Times New Roman" w:hAnsi="Times New Roman"/>
          <w:sz w:val="28"/>
          <w:szCs w:val="28"/>
          <w:lang w:eastAsia="ru-RU"/>
        </w:rPr>
        <w:t>среднезональной</w:t>
      </w:r>
      <w:proofErr w:type="spellEnd"/>
      <w:r w:rsidR="00C47646" w:rsidRPr="00B1105F">
        <w:rPr>
          <w:rFonts w:ascii="Times New Roman" w:eastAsia="Times New Roman" w:hAnsi="Times New Roman"/>
          <w:sz w:val="28"/>
          <w:szCs w:val="28"/>
          <w:lang w:eastAsia="ru-RU"/>
        </w:rPr>
        <w:t>, в связи с этим к среднегодов</w:t>
      </w:r>
      <w:r w:rsidR="00D76F21">
        <w:rPr>
          <w:rFonts w:ascii="Times New Roman" w:eastAsia="Times New Roman" w:hAnsi="Times New Roman"/>
          <w:sz w:val="28"/>
          <w:szCs w:val="28"/>
          <w:lang w:eastAsia="ru-RU"/>
        </w:rPr>
        <w:t>ым норма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тивам</w:t>
      </w:r>
      <w:r w:rsidR="00D76F2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</w:t>
      </w:r>
      <w:r w:rsidR="00D76F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76F21">
        <w:rPr>
          <w:rFonts w:ascii="Times New Roman" w:eastAsia="Times New Roman" w:hAnsi="Times New Roman"/>
          <w:sz w:val="28"/>
          <w:szCs w:val="28"/>
          <w:lang w:eastAsia="ru-RU"/>
        </w:rPr>
        <w:t>ных затрат</w:t>
      </w:r>
      <w:r w:rsidR="00C47646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применять</w:t>
      </w:r>
      <w:r w:rsidR="00473157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(таблицы 4 и 6) </w:t>
      </w:r>
      <w:r w:rsidR="00C47646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поправочные коэффициенты, приведенные в </w:t>
      </w:r>
      <w:hyperlink r:id="rId10" w:anchor="i1798253" w:tooltip="ДЕЛЕНИЕ ТЕРРИТОРИИ РОССИИ ПО ТЕМПЕРАТУРНЫМ ЗОНАМ С УКАЗАНИЕМ ЗИМНИХ ПЕРИОДОВ И КОЭФФИЦИЕНТОВ К СМЕТНЫМ НОРМАМ ПО ВИДАМ СТРОИТЕЛЬСТВА" w:history="1">
        <w:r w:rsidR="00C47646" w:rsidRPr="00B1105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приложен</w:t>
        </w:r>
        <w:r w:rsidR="007A7C58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ии </w:t>
        </w:r>
        <w:r w:rsidR="00C47646" w:rsidRPr="00B1105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1</w:t>
        </w:r>
      </w:hyperlink>
      <w:r w:rsidR="007A7C58">
        <w:rPr>
          <w:rFonts w:ascii="Times New Roman" w:hAnsi="Times New Roman"/>
          <w:sz w:val="28"/>
          <w:szCs w:val="28"/>
        </w:rPr>
        <w:t>, столбец </w:t>
      </w:r>
      <w:r w:rsidR="00C47646" w:rsidRPr="00B1105F">
        <w:rPr>
          <w:rFonts w:ascii="Times New Roman" w:hAnsi="Times New Roman"/>
          <w:sz w:val="28"/>
          <w:szCs w:val="28"/>
        </w:rPr>
        <w:t>5</w:t>
      </w:r>
      <w:r w:rsidR="00C47646" w:rsidRPr="00B110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2152" w:rsidRPr="00B1105F" w:rsidRDefault="006833A6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3C6F" w:rsidRPr="00B110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затраты на производство строительно-монтажных работ в зимнее время при </w:t>
      </w:r>
      <w:r w:rsidR="004F78D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реконструкции 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действующих прои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водственных объектов (за исключением обслуживающих жилищно-коммунальное хозяйство) определяются по норм</w:t>
      </w:r>
      <w:r w:rsidR="00490E85" w:rsidRPr="00B110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32AE">
        <w:rPr>
          <w:rFonts w:ascii="Times New Roman" w:eastAsia="Times New Roman" w:hAnsi="Times New Roman"/>
          <w:sz w:val="28"/>
          <w:szCs w:val="28"/>
          <w:lang w:eastAsia="ru-RU"/>
        </w:rPr>
        <w:t>тивам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2152" w:rsidRPr="00B1105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ца 4)</w:t>
      </w:r>
      <w:r w:rsidR="007E10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2152" w:rsidRPr="00B1105F" w:rsidRDefault="00793B87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3C6F" w:rsidRPr="00B110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затраты при производстве ремонтно-строительных работ в зимнее время на производственных объектах (за и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ключением обслуживающих жилищно-коммунальное хозяйство) определ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ются по норма</w:t>
      </w:r>
      <w:r w:rsidR="00E332AE">
        <w:rPr>
          <w:rFonts w:ascii="Times New Roman" w:eastAsia="Times New Roman" w:hAnsi="Times New Roman"/>
          <w:sz w:val="28"/>
          <w:szCs w:val="28"/>
          <w:lang w:eastAsia="ru-RU"/>
        </w:rPr>
        <w:t>тивам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Разделов </w:t>
      </w:r>
      <w:r w:rsidR="00EC2152" w:rsidRPr="00B1105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E1046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 4</w:t>
      </w:r>
      <w:proofErr w:type="gramStart"/>
      <w:r w:rsidR="007E104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6833A6" w:rsidRPr="00B1105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3A6" w:rsidRPr="00B1105F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мен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нием к ним коэффициента </w:t>
      </w:r>
      <w:r w:rsidR="005A25FD">
        <w:rPr>
          <w:rFonts w:ascii="Times New Roman" w:eastAsia="Times New Roman" w:hAnsi="Times New Roman"/>
          <w:sz w:val="28"/>
          <w:szCs w:val="28"/>
          <w:lang w:eastAsia="ru-RU"/>
        </w:rPr>
        <w:t>0,8.</w:t>
      </w:r>
    </w:p>
    <w:p w:rsidR="0029563D" w:rsidRPr="00B1105F" w:rsidRDefault="0029563D" w:rsidP="00DE73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3C6F" w:rsidRPr="00DE73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A7C58" w:rsidRPr="00DE73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7C58" w:rsidRPr="00DE73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>Норм</w:t>
      </w:r>
      <w:r w:rsidR="00E332AE" w:rsidRPr="00DE7359">
        <w:rPr>
          <w:rFonts w:ascii="Times New Roman" w:eastAsia="Times New Roman" w:hAnsi="Times New Roman"/>
          <w:sz w:val="28"/>
          <w:szCs w:val="28"/>
          <w:lang w:eastAsia="ru-RU"/>
        </w:rPr>
        <w:t>ативы</w:t>
      </w: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определения дополнительных затрат при реко</w:t>
      </w: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струкции жилых и общественных </w:t>
      </w:r>
      <w:proofErr w:type="gramStart"/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  <w:r w:rsidR="005E2D8E"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359" w:rsidRPr="00DE73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2D8E" w:rsidRPr="00DE7359">
        <w:rPr>
          <w:rFonts w:ascii="Times New Roman" w:eastAsia="Times New Roman" w:hAnsi="Times New Roman"/>
          <w:sz w:val="28"/>
          <w:szCs w:val="28"/>
          <w:lang w:eastAsia="ru-RU"/>
        </w:rPr>
        <w:t>роизводственны</w:t>
      </w:r>
      <w:r w:rsidR="00DE735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 w:rsidR="005E2D8E"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</w:t>
      </w:r>
      <w:r w:rsidR="00DE7359">
        <w:rPr>
          <w:rFonts w:ascii="Times New Roman" w:eastAsia="Times New Roman" w:hAnsi="Times New Roman"/>
          <w:sz w:val="28"/>
          <w:szCs w:val="28"/>
          <w:lang w:eastAsia="ru-RU"/>
        </w:rPr>
        <w:t>й (</w:t>
      </w:r>
      <w:r w:rsidR="005E2D8E" w:rsidRPr="00DE7359">
        <w:rPr>
          <w:rFonts w:ascii="Times New Roman" w:eastAsia="Times New Roman" w:hAnsi="Times New Roman"/>
          <w:sz w:val="28"/>
          <w:szCs w:val="28"/>
          <w:lang w:eastAsia="ru-RU"/>
        </w:rPr>
        <w:t>обсл</w:t>
      </w:r>
      <w:r w:rsidR="005E2D8E" w:rsidRPr="00DE73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E2D8E" w:rsidRPr="00DE7359">
        <w:rPr>
          <w:rFonts w:ascii="Times New Roman" w:eastAsia="Times New Roman" w:hAnsi="Times New Roman"/>
          <w:sz w:val="28"/>
          <w:szCs w:val="28"/>
          <w:lang w:eastAsia="ru-RU"/>
        </w:rPr>
        <w:t>живающи</w:t>
      </w:r>
      <w:r w:rsidR="00DE7359" w:rsidRPr="00DE735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E2D8E"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жилищно-коммунальное хозяйство</w:t>
      </w:r>
      <w:r w:rsid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E2D8E"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>принимаются по норма</w:t>
      </w:r>
      <w:r w:rsidR="00E332AE" w:rsidRPr="00DE7359">
        <w:rPr>
          <w:rFonts w:ascii="Times New Roman" w:eastAsia="Times New Roman" w:hAnsi="Times New Roman"/>
          <w:sz w:val="28"/>
          <w:szCs w:val="28"/>
          <w:lang w:eastAsia="ru-RU"/>
        </w:rPr>
        <w:t>тивам</w:t>
      </w: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" w:anchor="i68915" w:tooltip="Раздел 1" w:history="1">
        <w:r w:rsidR="00DD4DAC" w:rsidRPr="00DE7359">
          <w:rPr>
            <w:rFonts w:ascii="Times New Roman" w:eastAsia="Times New Roman" w:hAnsi="Times New Roman"/>
            <w:sz w:val="28"/>
            <w:szCs w:val="28"/>
            <w:lang w:eastAsia="ru-RU"/>
          </w:rPr>
          <w:t>III</w:t>
        </w:r>
      </w:hyperlink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 Таб</w:t>
      </w:r>
      <w:r w:rsidR="007A7C58" w:rsidRPr="00DE7359">
        <w:rPr>
          <w:rFonts w:ascii="Times New Roman" w:eastAsia="Times New Roman" w:hAnsi="Times New Roman"/>
          <w:sz w:val="28"/>
          <w:szCs w:val="28"/>
          <w:lang w:eastAsia="ru-RU"/>
        </w:rPr>
        <w:t>лицы </w:t>
      </w:r>
      <w:r w:rsidR="00DD4DAC" w:rsidRPr="00DE73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E73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2152" w:rsidRPr="00B1105F" w:rsidRDefault="00EC2152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3C6F" w:rsidRPr="00B1105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местностях, подверженных воздействию ветров скоростью б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лее 10 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м/с, к сметным норма</w:t>
      </w:r>
      <w:r w:rsidR="00E332AE">
        <w:rPr>
          <w:rFonts w:ascii="Times New Roman" w:eastAsia="Times New Roman" w:hAnsi="Times New Roman"/>
          <w:sz w:val="28"/>
          <w:szCs w:val="28"/>
          <w:lang w:eastAsia="ru-RU"/>
        </w:rPr>
        <w:t>тивам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490E85" w:rsidRPr="00B1105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E85" w:rsidRPr="00B1105F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C1A9B">
        <w:rPr>
          <w:rFonts w:ascii="Times New Roman" w:eastAsia="Times New Roman" w:hAnsi="Times New Roman"/>
          <w:sz w:val="28"/>
          <w:szCs w:val="28"/>
          <w:lang w:eastAsia="ru-RU"/>
        </w:rPr>
        <w:t>применяются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коэ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фициенты при количестве ветреных дней в зимний период:</w:t>
      </w:r>
    </w:p>
    <w:p w:rsidR="00EC2152" w:rsidRPr="00B1105F" w:rsidRDefault="007A7C58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св. 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10% до 30%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1,05;</w:t>
      </w:r>
    </w:p>
    <w:p w:rsidR="00EC2152" w:rsidRPr="00B1105F" w:rsidRDefault="007A7C58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св. </w:t>
      </w:r>
      <w:r w:rsidR="00205723">
        <w:rPr>
          <w:rFonts w:ascii="Times New Roman" w:eastAsia="Times New Roman" w:hAnsi="Times New Roman"/>
          <w:sz w:val="28"/>
          <w:szCs w:val="28"/>
          <w:lang w:eastAsia="ru-RU"/>
        </w:rPr>
        <w:t>30%       </w:t>
      </w:r>
      <w:r w:rsidR="00B710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05723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1,08.</w:t>
      </w:r>
    </w:p>
    <w:p w:rsidR="00EC2152" w:rsidRPr="00B1105F" w:rsidRDefault="00EC2152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</w:t>
      </w:r>
      <w:r w:rsidR="00DE7359">
        <w:rPr>
          <w:rFonts w:ascii="Times New Roman" w:eastAsia="Times New Roman" w:hAnsi="Times New Roman"/>
          <w:sz w:val="28"/>
          <w:szCs w:val="28"/>
          <w:lang w:eastAsia="ru-RU"/>
        </w:rPr>
        <w:t>оплаты дополнительных затрат, связанных с возде</w:t>
      </w:r>
      <w:r w:rsidR="00DE73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E7359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ствием ветров скоростью более 10 м/с в зимний период, </w:t>
      </w:r>
      <w:r w:rsidR="00595ED7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Pr="00366F2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местных органов гидрометеорологической службы.</w:t>
      </w:r>
    </w:p>
    <w:p w:rsidR="00EC2152" w:rsidRPr="00B1105F" w:rsidRDefault="00860969" w:rsidP="00C80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3C6F" w:rsidRPr="00B1105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833A6" w:rsidRPr="00B110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Норм</w:t>
      </w:r>
      <w:r w:rsidR="000F43B7">
        <w:rPr>
          <w:rFonts w:ascii="Times New Roman" w:eastAsia="Times New Roman" w:hAnsi="Times New Roman"/>
          <w:sz w:val="28"/>
          <w:szCs w:val="28"/>
          <w:lang w:eastAsia="ru-RU"/>
        </w:rPr>
        <w:t>ативы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</w:t>
      </w:r>
      <w:r w:rsidR="00490E85" w:rsidRPr="00B1105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C58">
        <w:rPr>
          <w:rFonts w:ascii="Times New Roman" w:eastAsia="Times New Roman" w:hAnsi="Times New Roman"/>
          <w:sz w:val="28"/>
          <w:szCs w:val="28"/>
          <w:lang w:eastAsia="ru-RU"/>
        </w:rPr>
        <w:t>Методике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усредненными. Применение каких-либо добавок или коэффициентов к ним, не оговоренных </w:t>
      </w:r>
      <w:r w:rsidR="00793B87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Общих положениях </w:t>
      </w:r>
      <w:r w:rsidR="00416BD4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Технических частях </w:t>
      </w:r>
      <w:r w:rsidR="00793B87" w:rsidRPr="00B1105F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="00A33E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3B87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152" w:rsidRPr="00B1105F">
        <w:rPr>
          <w:rFonts w:ascii="Times New Roman" w:eastAsia="Times New Roman" w:hAnsi="Times New Roman"/>
          <w:sz w:val="28"/>
          <w:szCs w:val="28"/>
          <w:lang w:eastAsia="ru-RU"/>
        </w:rPr>
        <w:t>не допускается.</w:t>
      </w:r>
    </w:p>
    <w:p w:rsidR="00533E29" w:rsidRPr="00533E29" w:rsidRDefault="00533E29" w:rsidP="0053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F9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533E29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</w:t>
      </w:r>
      <w:r w:rsidR="00EE1DE9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затрат при производстве строительно-монтажных работ в зимнее время</w:t>
      </w:r>
      <w:r w:rsidRPr="00533E29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корректироваться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DE7359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деятельности</w:t>
      </w:r>
      <w:r w:rsidRPr="00533E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329A" w:rsidRPr="00831603" w:rsidRDefault="007A4F98" w:rsidP="008316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B1E31" w:rsidRPr="008316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42C9" w:rsidRPr="008316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Методика является обязательной для исполнения всеми участн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ками инвестиционно-строительного процесса, осуществляющими строител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объектов капитального строительства, финансируемых с привлечением 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 бюджетов бюджетной системы Российской Федерации, средств юр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тов Российской Федерации, муниципальных образований составляет более 50 процентов, а также капитального ремонта многоквартирного дома, ос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ществляемого полностью или частично за счет средств регионального опер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тора, товарищества собственников жилья, жилищного, жилищно-строительного кооператива или иного специализированного потребительск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го кооператива либо средств собственников помещений в многоквартирном доме, независимо от принадлежности и форм собственности с привлечением средств государственного бюджета всех уровней и целевых внебюджетных фондов, а также предприятий и организаций, где государственная доля в уставном капитале предприятия превышает 50</w:t>
      </w:r>
      <w:r w:rsidR="0070397C" w:rsidRPr="0083160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A329A" w:rsidRPr="0083160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F45C1F" w:rsidRPr="00B1105F" w:rsidRDefault="003F42C9" w:rsidP="003F42C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4F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F45C1F" w:rsidRPr="00B1105F">
        <w:rPr>
          <w:rFonts w:ascii="Times New Roman" w:hAnsi="Times New Roman"/>
          <w:sz w:val="28"/>
          <w:szCs w:val="28"/>
        </w:rPr>
        <w:t>Для объектов капитального строительства, финансирование к</w:t>
      </w:r>
      <w:r w:rsidR="00F45C1F" w:rsidRPr="00B1105F">
        <w:rPr>
          <w:rFonts w:ascii="Times New Roman" w:hAnsi="Times New Roman"/>
          <w:sz w:val="28"/>
          <w:szCs w:val="28"/>
        </w:rPr>
        <w:t>о</w:t>
      </w:r>
      <w:r w:rsidR="00F45C1F" w:rsidRPr="00B1105F">
        <w:rPr>
          <w:rFonts w:ascii="Times New Roman" w:hAnsi="Times New Roman"/>
          <w:sz w:val="28"/>
          <w:szCs w:val="28"/>
        </w:rPr>
        <w:t>торых осуществляется за счет собственных средств предприятий, организ</w:t>
      </w:r>
      <w:r w:rsidR="00F45C1F" w:rsidRPr="00B1105F">
        <w:rPr>
          <w:rFonts w:ascii="Times New Roman" w:hAnsi="Times New Roman"/>
          <w:sz w:val="28"/>
          <w:szCs w:val="28"/>
        </w:rPr>
        <w:t>а</w:t>
      </w:r>
      <w:r w:rsidR="00F45C1F" w:rsidRPr="00B1105F">
        <w:rPr>
          <w:rFonts w:ascii="Times New Roman" w:hAnsi="Times New Roman"/>
          <w:sz w:val="28"/>
          <w:szCs w:val="28"/>
        </w:rPr>
        <w:t xml:space="preserve">ций и физических лиц, </w:t>
      </w:r>
      <w:r w:rsidR="000073B5">
        <w:rPr>
          <w:rFonts w:ascii="Times New Roman" w:hAnsi="Times New Roman"/>
          <w:sz w:val="28"/>
          <w:szCs w:val="28"/>
        </w:rPr>
        <w:t>положения настоящей Методики</w:t>
      </w:r>
      <w:r w:rsidR="00F45C1F" w:rsidRPr="00B1105F">
        <w:rPr>
          <w:rFonts w:ascii="Times New Roman" w:hAnsi="Times New Roman"/>
          <w:sz w:val="28"/>
          <w:szCs w:val="28"/>
        </w:rPr>
        <w:t xml:space="preserve"> носят рекоменд</w:t>
      </w:r>
      <w:r w:rsidR="00F45C1F" w:rsidRPr="00B1105F">
        <w:rPr>
          <w:rFonts w:ascii="Times New Roman" w:hAnsi="Times New Roman"/>
          <w:sz w:val="28"/>
          <w:szCs w:val="28"/>
        </w:rPr>
        <w:t>а</w:t>
      </w:r>
      <w:r w:rsidR="00F45C1F" w:rsidRPr="00B1105F">
        <w:rPr>
          <w:rFonts w:ascii="Times New Roman" w:hAnsi="Times New Roman"/>
          <w:sz w:val="28"/>
          <w:szCs w:val="28"/>
        </w:rPr>
        <w:t>тельный характер</w:t>
      </w:r>
      <w:r w:rsidR="005A25FD">
        <w:rPr>
          <w:rFonts w:ascii="Times New Roman" w:hAnsi="Times New Roman"/>
          <w:sz w:val="28"/>
          <w:szCs w:val="28"/>
        </w:rPr>
        <w:t>.</w:t>
      </w:r>
    </w:p>
    <w:p w:rsidR="00C80F3D" w:rsidRPr="00C80F3D" w:rsidRDefault="00C80F3D" w:rsidP="003F42C9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C1F" w:rsidRPr="0070397C" w:rsidRDefault="00F45C1F" w:rsidP="006A6F6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70397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ТЕРМИНЫ И ОПРЕДЕЛЕНИЯ</w:t>
      </w:r>
    </w:p>
    <w:p w:rsidR="00D921BB" w:rsidRPr="0070397C" w:rsidRDefault="00D921BB" w:rsidP="0070397C">
      <w:pPr>
        <w:pStyle w:val="a4"/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921BB" w:rsidRDefault="00D921BB" w:rsidP="001A0639">
      <w:pPr>
        <w:pStyle w:val="a4"/>
        <w:shd w:val="clear" w:color="auto" w:fill="FFFFFF"/>
        <w:spacing w:after="0" w:line="23" w:lineRule="atLeast"/>
        <w:ind w:left="0"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настоящей Методике </w:t>
      </w:r>
      <w:r w:rsidRPr="00B1105F">
        <w:rPr>
          <w:rFonts w:ascii="Times New Roman" w:hAnsi="Times New Roman"/>
          <w:sz w:val="28"/>
          <w:szCs w:val="28"/>
        </w:rPr>
        <w:t>используются сле</w:t>
      </w:r>
      <w:r w:rsidR="0070397C">
        <w:rPr>
          <w:rFonts w:ascii="Times New Roman" w:hAnsi="Times New Roman"/>
          <w:sz w:val="28"/>
          <w:szCs w:val="28"/>
        </w:rPr>
        <w:t>дующие термины и их опр</w:t>
      </w:r>
      <w:r w:rsidR="0070397C">
        <w:rPr>
          <w:rFonts w:ascii="Times New Roman" w:hAnsi="Times New Roman"/>
          <w:sz w:val="28"/>
          <w:szCs w:val="28"/>
        </w:rPr>
        <w:t>е</w:t>
      </w:r>
      <w:r w:rsidR="0070397C">
        <w:rPr>
          <w:rFonts w:ascii="Times New Roman" w:hAnsi="Times New Roman"/>
          <w:sz w:val="28"/>
          <w:szCs w:val="28"/>
        </w:rPr>
        <w:t>деления:</w:t>
      </w:r>
    </w:p>
    <w:p w:rsidR="009A7D97" w:rsidRPr="009A7D97" w:rsidRDefault="009A7D97" w:rsidP="009A7D97">
      <w:pPr>
        <w:pStyle w:val="215"/>
        <w:shd w:val="clear" w:color="auto" w:fill="auto"/>
        <w:spacing w:before="0" w:line="240" w:lineRule="auto"/>
        <w:ind w:firstLine="709"/>
        <w:rPr>
          <w:bCs/>
          <w:color w:val="2D2D2D"/>
          <w:spacing w:val="2"/>
          <w:sz w:val="28"/>
          <w:szCs w:val="28"/>
          <w:shd w:val="clear" w:color="auto" w:fill="FFFFFF"/>
        </w:rPr>
      </w:pPr>
      <w:r w:rsidRPr="009A7D97">
        <w:rPr>
          <w:b/>
          <w:color w:val="2D2D2D"/>
          <w:spacing w:val="2"/>
          <w:sz w:val="28"/>
          <w:szCs w:val="28"/>
          <w:shd w:val="clear" w:color="auto" w:fill="FFFFFF"/>
        </w:rPr>
        <w:t>Виадук</w:t>
      </w:r>
      <w:r w:rsidRPr="009A7D97">
        <w:rPr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 – </w:t>
      </w:r>
      <w:r w:rsidRPr="009A7D97">
        <w:rPr>
          <w:bCs/>
          <w:color w:val="2D2D2D"/>
          <w:spacing w:val="2"/>
          <w:sz w:val="28"/>
          <w:szCs w:val="28"/>
          <w:shd w:val="clear" w:color="auto" w:fill="FFFFFF"/>
        </w:rPr>
        <w:t>мостовое сооружение, предназначенное для пропуска транспорта через препятствие в виде глубокого оврага, ущелья, суходола с высоким уровнем проезда над препятствием.</w:t>
      </w:r>
    </w:p>
    <w:p w:rsidR="00F77B46" w:rsidRPr="00657315" w:rsidRDefault="00F77B46" w:rsidP="00C80F3D">
      <w:pPr>
        <w:pStyle w:val="215"/>
        <w:shd w:val="clear" w:color="auto" w:fill="auto"/>
        <w:spacing w:before="0" w:line="240" w:lineRule="auto"/>
        <w:ind w:firstLine="709"/>
        <w:rPr>
          <w:rStyle w:val="27"/>
          <w:b w:val="0"/>
          <w:color w:val="000000"/>
          <w:sz w:val="28"/>
          <w:szCs w:val="28"/>
        </w:rPr>
      </w:pPr>
      <w:r w:rsidRPr="00B1105F">
        <w:rPr>
          <w:b/>
          <w:bCs/>
          <w:color w:val="2D2D2D"/>
          <w:spacing w:val="2"/>
          <w:sz w:val="28"/>
          <w:szCs w:val="28"/>
          <w:shd w:val="clear" w:color="auto" w:fill="FFFFFF"/>
        </w:rPr>
        <w:t>Грунт</w:t>
      </w:r>
      <w:r w:rsidR="003A43F2">
        <w:rPr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0397C">
        <w:rPr>
          <w:bCs/>
          <w:color w:val="2D2D2D"/>
          <w:spacing w:val="2"/>
          <w:sz w:val="28"/>
          <w:szCs w:val="28"/>
          <w:shd w:val="clear" w:color="auto" w:fill="FFFFFF"/>
        </w:rPr>
        <w:t>–</w:t>
      </w:r>
      <w:r w:rsidRPr="00B1105F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 л</w:t>
      </w:r>
      <w:r w:rsidRPr="00B1105F">
        <w:rPr>
          <w:color w:val="2D2D2D"/>
          <w:spacing w:val="2"/>
          <w:sz w:val="28"/>
          <w:szCs w:val="28"/>
          <w:shd w:val="clear" w:color="auto" w:fill="FFFFFF"/>
        </w:rPr>
        <w:t>юбые горные породы, почвы, осадки и техногенные образ</w:t>
      </w:r>
      <w:r w:rsidRPr="00B1105F">
        <w:rPr>
          <w:color w:val="2D2D2D"/>
          <w:spacing w:val="2"/>
          <w:sz w:val="28"/>
          <w:szCs w:val="28"/>
          <w:shd w:val="clear" w:color="auto" w:fill="FFFFFF"/>
        </w:rPr>
        <w:t>о</w:t>
      </w:r>
      <w:r w:rsidRPr="00B1105F">
        <w:rPr>
          <w:color w:val="2D2D2D"/>
          <w:spacing w:val="2"/>
          <w:sz w:val="28"/>
          <w:szCs w:val="28"/>
          <w:shd w:val="clear" w:color="auto" w:fill="FFFFFF"/>
        </w:rPr>
        <w:t>вания, рассматриваемые как многокомпонентные динамичные системы и как часть геологической среды и изучаемые в связи с инженерно-хозяйственной деятельностью человека.</w:t>
      </w:r>
    </w:p>
    <w:p w:rsidR="00F45C1F" w:rsidRPr="00B1105F" w:rsidRDefault="00F45C1F" w:rsidP="00C80F3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B1105F">
        <w:rPr>
          <w:b/>
          <w:bCs/>
          <w:spacing w:val="2"/>
          <w:sz w:val="28"/>
          <w:szCs w:val="28"/>
        </w:rPr>
        <w:t>Грунт мерзлый</w:t>
      </w:r>
      <w:r w:rsidR="003A43F2">
        <w:rPr>
          <w:b/>
          <w:bCs/>
          <w:spacing w:val="2"/>
          <w:sz w:val="28"/>
          <w:szCs w:val="28"/>
        </w:rPr>
        <w:t xml:space="preserve"> </w:t>
      </w:r>
      <w:r w:rsidR="0070397C">
        <w:rPr>
          <w:bCs/>
          <w:spacing w:val="2"/>
          <w:sz w:val="28"/>
          <w:szCs w:val="28"/>
        </w:rPr>
        <w:t>–</w:t>
      </w:r>
      <w:r w:rsidR="003A43F2">
        <w:rPr>
          <w:bCs/>
          <w:spacing w:val="2"/>
          <w:sz w:val="28"/>
          <w:szCs w:val="28"/>
        </w:rPr>
        <w:t xml:space="preserve"> </w:t>
      </w:r>
      <w:r w:rsidRPr="00B1105F">
        <w:rPr>
          <w:spacing w:val="2"/>
          <w:sz w:val="28"/>
          <w:szCs w:val="28"/>
        </w:rPr>
        <w:t>грунт, имеющий отрицательную или нулевую те</w:t>
      </w:r>
      <w:r w:rsidRPr="00B1105F">
        <w:rPr>
          <w:spacing w:val="2"/>
          <w:sz w:val="28"/>
          <w:szCs w:val="28"/>
        </w:rPr>
        <w:t>м</w:t>
      </w:r>
      <w:r w:rsidRPr="00B1105F">
        <w:rPr>
          <w:spacing w:val="2"/>
          <w:sz w:val="28"/>
          <w:szCs w:val="28"/>
        </w:rPr>
        <w:t>пературу, содержащий в своем составе видимые ледяные включения и (или) лед-цемент и характеризующийся к</w:t>
      </w:r>
      <w:r w:rsidR="0070397C">
        <w:rPr>
          <w:spacing w:val="2"/>
          <w:sz w:val="28"/>
          <w:szCs w:val="28"/>
        </w:rPr>
        <w:t>риогенными структурными связями.</w:t>
      </w:r>
    </w:p>
    <w:p w:rsidR="00F45C1F" w:rsidRPr="00B1105F" w:rsidRDefault="00F45C1F" w:rsidP="00C80F3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B1105F">
        <w:rPr>
          <w:b/>
          <w:bCs/>
          <w:spacing w:val="2"/>
          <w:sz w:val="28"/>
          <w:szCs w:val="28"/>
        </w:rPr>
        <w:t xml:space="preserve">Грунт многолетнемерзлый </w:t>
      </w:r>
      <w:r w:rsidR="0070397C">
        <w:rPr>
          <w:b/>
          <w:bCs/>
          <w:spacing w:val="2"/>
          <w:sz w:val="28"/>
          <w:szCs w:val="28"/>
        </w:rPr>
        <w:t>(</w:t>
      </w:r>
      <w:r w:rsidRPr="00B1105F">
        <w:rPr>
          <w:spacing w:val="2"/>
          <w:sz w:val="28"/>
          <w:szCs w:val="28"/>
        </w:rPr>
        <w:t>синоним</w:t>
      </w:r>
      <w:r w:rsidR="009D5D42">
        <w:rPr>
          <w:spacing w:val="2"/>
          <w:sz w:val="28"/>
          <w:szCs w:val="28"/>
        </w:rPr>
        <w:t xml:space="preserve"> </w:t>
      </w:r>
      <w:r w:rsidRPr="0070397C">
        <w:rPr>
          <w:b/>
          <w:bCs/>
          <w:spacing w:val="2"/>
          <w:sz w:val="28"/>
          <w:szCs w:val="28"/>
        </w:rPr>
        <w:t xml:space="preserve">грунт </w:t>
      </w:r>
      <w:proofErr w:type="gramStart"/>
      <w:r w:rsidRPr="0070397C">
        <w:rPr>
          <w:b/>
          <w:bCs/>
          <w:spacing w:val="2"/>
          <w:sz w:val="28"/>
          <w:szCs w:val="28"/>
        </w:rPr>
        <w:t>вечномерзлый</w:t>
      </w:r>
      <w:r w:rsidR="0070397C">
        <w:rPr>
          <w:bCs/>
          <w:spacing w:val="2"/>
          <w:sz w:val="28"/>
          <w:szCs w:val="28"/>
        </w:rPr>
        <w:t>)–</w:t>
      </w:r>
      <w:proofErr w:type="gramEnd"/>
      <w:r w:rsidRPr="00B1105F">
        <w:rPr>
          <w:spacing w:val="2"/>
          <w:sz w:val="28"/>
          <w:szCs w:val="28"/>
        </w:rPr>
        <w:t>находящийся в мерзлом состоянии посто</w:t>
      </w:r>
      <w:r w:rsidR="0070397C">
        <w:rPr>
          <w:spacing w:val="2"/>
          <w:sz w:val="28"/>
          <w:szCs w:val="28"/>
        </w:rPr>
        <w:t>янно в течение трех и более лет.</w:t>
      </w:r>
    </w:p>
    <w:p w:rsidR="00C54D95" w:rsidRDefault="00F77B46" w:rsidP="00C54D9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</w:rPr>
      </w:pPr>
      <w:r w:rsidRPr="00B1105F">
        <w:rPr>
          <w:b/>
          <w:bCs/>
          <w:spacing w:val="2"/>
          <w:sz w:val="28"/>
          <w:szCs w:val="28"/>
        </w:rPr>
        <w:t xml:space="preserve">Грунт </w:t>
      </w:r>
      <w:proofErr w:type="spellStart"/>
      <w:r w:rsidRPr="00B1105F">
        <w:rPr>
          <w:b/>
          <w:bCs/>
          <w:spacing w:val="2"/>
          <w:sz w:val="28"/>
          <w:szCs w:val="28"/>
        </w:rPr>
        <w:t>сезонномерзлый</w:t>
      </w:r>
      <w:proofErr w:type="spellEnd"/>
      <w:r w:rsidR="003A43F2">
        <w:rPr>
          <w:b/>
          <w:bCs/>
          <w:spacing w:val="2"/>
          <w:sz w:val="28"/>
          <w:szCs w:val="28"/>
        </w:rPr>
        <w:t xml:space="preserve"> </w:t>
      </w:r>
      <w:r w:rsidR="0070397C">
        <w:rPr>
          <w:bCs/>
          <w:spacing w:val="2"/>
          <w:sz w:val="28"/>
          <w:szCs w:val="28"/>
        </w:rPr>
        <w:t>–</w:t>
      </w:r>
      <w:r w:rsidRPr="00B1105F">
        <w:rPr>
          <w:bCs/>
          <w:spacing w:val="2"/>
          <w:sz w:val="28"/>
          <w:szCs w:val="28"/>
        </w:rPr>
        <w:t xml:space="preserve"> грунт, находящийся в мерзлом состоянии периодич</w:t>
      </w:r>
      <w:r w:rsidR="0070397C">
        <w:rPr>
          <w:bCs/>
          <w:spacing w:val="2"/>
          <w:sz w:val="28"/>
          <w:szCs w:val="28"/>
        </w:rPr>
        <w:t>ески в течение холодного сезона.</w:t>
      </w:r>
    </w:p>
    <w:p w:rsidR="00F45C1F" w:rsidRPr="00C54D95" w:rsidRDefault="00F45C1F" w:rsidP="00C54D9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</w:rPr>
      </w:pPr>
      <w:r w:rsidRPr="00B1105F">
        <w:rPr>
          <w:b/>
          <w:sz w:val="28"/>
          <w:szCs w:val="28"/>
        </w:rPr>
        <w:t>Дополнительные расходы и потери материальных ресурсов</w:t>
      </w:r>
      <w:r w:rsidR="0070397C">
        <w:rPr>
          <w:sz w:val="28"/>
          <w:szCs w:val="28"/>
        </w:rPr>
        <w:t>–</w:t>
      </w:r>
      <w:r w:rsidRPr="00B1105F">
        <w:rPr>
          <w:sz w:val="28"/>
          <w:szCs w:val="28"/>
        </w:rPr>
        <w:t xml:space="preserve"> кол</w:t>
      </w:r>
      <w:r w:rsidRPr="00B1105F">
        <w:rPr>
          <w:sz w:val="28"/>
          <w:szCs w:val="28"/>
        </w:rPr>
        <w:t>и</w:t>
      </w:r>
      <w:r w:rsidRPr="00B1105F">
        <w:rPr>
          <w:sz w:val="28"/>
          <w:szCs w:val="28"/>
        </w:rPr>
        <w:t>чество материальных ресурсов, объективно обусловленное в связи с измен</w:t>
      </w:r>
      <w:r w:rsidRPr="00B1105F">
        <w:rPr>
          <w:sz w:val="28"/>
          <w:szCs w:val="28"/>
        </w:rPr>
        <w:t>е</w:t>
      </w:r>
      <w:r w:rsidRPr="00B1105F">
        <w:rPr>
          <w:sz w:val="28"/>
          <w:szCs w:val="28"/>
        </w:rPr>
        <w:t>нием подходов к организации и выполнению работ на строительной площа</w:t>
      </w:r>
      <w:r w:rsidRPr="00B1105F">
        <w:rPr>
          <w:sz w:val="28"/>
          <w:szCs w:val="28"/>
        </w:rPr>
        <w:t>д</w:t>
      </w:r>
      <w:r w:rsidRPr="00B1105F">
        <w:rPr>
          <w:sz w:val="28"/>
          <w:szCs w:val="28"/>
        </w:rPr>
        <w:t>ке в зимнее время.</w:t>
      </w:r>
    </w:p>
    <w:p w:rsidR="00F45C1F" w:rsidRPr="00C80F3D" w:rsidRDefault="00F45C1F" w:rsidP="00C80F3D">
      <w:pPr>
        <w:pStyle w:val="215"/>
        <w:shd w:val="clear" w:color="auto" w:fill="auto"/>
        <w:spacing w:before="0" w:line="240" w:lineRule="auto"/>
        <w:ind w:firstLine="709"/>
        <w:rPr>
          <w:bCs/>
          <w:color w:val="2D2D2D"/>
          <w:spacing w:val="2"/>
          <w:sz w:val="28"/>
          <w:szCs w:val="28"/>
          <w:shd w:val="clear" w:color="auto" w:fill="FFFFFF"/>
        </w:rPr>
      </w:pPr>
      <w:r w:rsidRPr="00C80F3D">
        <w:rPr>
          <w:b/>
          <w:bCs/>
          <w:color w:val="2D2D2D"/>
          <w:spacing w:val="2"/>
          <w:sz w:val="28"/>
          <w:szCs w:val="28"/>
          <w:shd w:val="clear" w:color="auto" w:fill="FFFFFF"/>
        </w:rPr>
        <w:t>Здания, законченные вчерне</w:t>
      </w:r>
      <w:r w:rsidR="0070397C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 –</w:t>
      </w:r>
      <w:r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 здания с возведенными стенами, верхним покрытием и заполнением всех проемов.</w:t>
      </w:r>
    </w:p>
    <w:p w:rsidR="00F45C1F" w:rsidRPr="00C80F3D" w:rsidRDefault="00F45C1F" w:rsidP="00C80F3D">
      <w:pPr>
        <w:pStyle w:val="215"/>
        <w:shd w:val="clear" w:color="auto" w:fill="auto"/>
        <w:spacing w:before="0" w:line="240" w:lineRule="auto"/>
        <w:ind w:firstLine="709"/>
        <w:rPr>
          <w:bCs/>
          <w:color w:val="2D2D2D"/>
          <w:spacing w:val="2"/>
          <w:sz w:val="28"/>
          <w:szCs w:val="28"/>
          <w:shd w:val="clear" w:color="auto" w:fill="FFFFFF"/>
        </w:rPr>
      </w:pPr>
      <w:r w:rsidRPr="00C80F3D">
        <w:rPr>
          <w:b/>
          <w:bCs/>
          <w:color w:val="2D2D2D"/>
          <w:spacing w:val="2"/>
          <w:sz w:val="28"/>
          <w:szCs w:val="28"/>
          <w:shd w:val="clear" w:color="auto" w:fill="FFFFFF"/>
        </w:rPr>
        <w:t>Зимний период</w:t>
      </w:r>
      <w:r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>–</w:t>
      </w:r>
      <w:r w:rsidR="00D921BB"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>часть года со среднесуточной температурой нару</w:t>
      </w:r>
      <w:r w:rsidR="00D921BB"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>ж</w:t>
      </w:r>
      <w:r w:rsidR="00D921BB" w:rsidRPr="00C80F3D">
        <w:rPr>
          <w:bCs/>
          <w:color w:val="2D2D2D"/>
          <w:spacing w:val="2"/>
          <w:sz w:val="28"/>
          <w:szCs w:val="28"/>
          <w:shd w:val="clear" w:color="auto" w:fill="FFFFFF"/>
        </w:rPr>
        <w:lastRenderedPageBreak/>
        <w:t>ного воздуха ниже 0 °C по данным Справочника по климату России.  Да</w:t>
      </w:r>
      <w:r w:rsidR="00D921BB"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>н</w:t>
      </w:r>
      <w:r w:rsidR="00D921BB"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ной </w:t>
      </w:r>
      <w:r w:rsidR="0070397C">
        <w:rPr>
          <w:bCs/>
          <w:color w:val="2D2D2D"/>
          <w:spacing w:val="2"/>
          <w:sz w:val="28"/>
          <w:szCs w:val="28"/>
          <w:shd w:val="clear" w:color="auto" w:fill="FFFFFF"/>
        </w:rPr>
        <w:t>Методикой в Приложении </w:t>
      </w:r>
      <w:r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1 </w:t>
      </w:r>
      <w:r w:rsidR="00D921BB"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>зимний период</w:t>
      </w:r>
      <w:r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 предназначен для формир</w:t>
      </w:r>
      <w:r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>о</w:t>
      </w:r>
      <w:r w:rsidRPr="00C80F3D">
        <w:rPr>
          <w:bCs/>
          <w:color w:val="2D2D2D"/>
          <w:spacing w:val="2"/>
          <w:sz w:val="28"/>
          <w:szCs w:val="28"/>
          <w:shd w:val="clear" w:color="auto" w:fill="FFFFFF"/>
        </w:rPr>
        <w:t>вания дополнительных затрат при производстве строительно-монтажных работ в зимн</w:t>
      </w:r>
      <w:r w:rsidR="0070397C">
        <w:rPr>
          <w:bCs/>
          <w:color w:val="2D2D2D"/>
          <w:spacing w:val="2"/>
          <w:sz w:val="28"/>
          <w:szCs w:val="28"/>
          <w:shd w:val="clear" w:color="auto" w:fill="FFFFFF"/>
        </w:rPr>
        <w:t>ее время.</w:t>
      </w:r>
    </w:p>
    <w:p w:rsidR="00F45C1F" w:rsidRDefault="00F45C1F" w:rsidP="00C80F3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1105F">
        <w:rPr>
          <w:rFonts w:ascii="Times New Roman" w:hAnsi="Times New Roman" w:cs="Times New Roman"/>
          <w:b/>
          <w:color w:val="auto"/>
          <w:sz w:val="28"/>
          <w:szCs w:val="28"/>
        </w:rPr>
        <w:t>Промышленный узел</w:t>
      </w:r>
      <w:r w:rsidR="003A43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397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 xml:space="preserve"> группа предприятий с общими объектами ра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личного назначения (коммуникации, инженерные сооружения, объекты с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циально-бытового обслуживания и др.), размещенные в соответствии с ед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ным архитектурно-планировочным замыслом.</w:t>
      </w:r>
    </w:p>
    <w:p w:rsidR="009A7D97" w:rsidRPr="009A7D97" w:rsidRDefault="009A7D97" w:rsidP="00C80F3D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7D9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Путепровод</w:t>
      </w:r>
      <w:r w:rsidRPr="009A7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 – </w:t>
      </w:r>
      <w:r w:rsidRPr="009A7D97">
        <w:rPr>
          <w:rFonts w:ascii="Times New Roman" w:hAnsi="Times New Roman" w:cs="Times New Roman"/>
          <w:color w:val="auto"/>
          <w:sz w:val="28"/>
          <w:szCs w:val="28"/>
        </w:rPr>
        <w:t>мостовое сооружение, предназначенное для пропуска транспорта над пересекаемой им транспортной магистралью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C1F" w:rsidRPr="00B1105F" w:rsidRDefault="00F45C1F" w:rsidP="00C80F3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1105F">
        <w:rPr>
          <w:rFonts w:ascii="Times New Roman" w:hAnsi="Times New Roman" w:cs="Times New Roman"/>
          <w:b/>
          <w:color w:val="auto"/>
          <w:sz w:val="28"/>
          <w:szCs w:val="28"/>
        </w:rPr>
        <w:t>Снегоборьба</w:t>
      </w:r>
      <w:proofErr w:type="spellEnd"/>
      <w:r w:rsidR="0070397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ликвидации снежных заносов, вызванных стихийными явлениями (метель, буран, пурга).</w:t>
      </w:r>
    </w:p>
    <w:p w:rsidR="00F45C1F" w:rsidRPr="00B1105F" w:rsidRDefault="00F45C1F" w:rsidP="00C80F3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1105F">
        <w:rPr>
          <w:rFonts w:ascii="Times New Roman" w:hAnsi="Times New Roman" w:cs="Times New Roman"/>
          <w:b/>
          <w:color w:val="auto"/>
          <w:sz w:val="28"/>
          <w:szCs w:val="28"/>
        </w:rPr>
        <w:t>Специальные технологические укрытия (тепляки)</w:t>
      </w:r>
      <w:r w:rsidR="0070397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ские укрытия, сооружаемые в соответствии с проектными решениями на их устройство.</w:t>
      </w:r>
    </w:p>
    <w:p w:rsidR="00F77B46" w:rsidRDefault="00F77B46" w:rsidP="00C80F3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1105F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Строительная площадка</w:t>
      </w:r>
      <w:r w:rsidR="003A43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0397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 xml:space="preserve"> земельный участок, отведенный в соотве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ствии с проектом в установленном порядке, для постоянного размещения объекта строительства, а также служб с</w:t>
      </w:r>
      <w:r w:rsidR="0070397C">
        <w:rPr>
          <w:rFonts w:ascii="Times New Roman" w:hAnsi="Times New Roman" w:cs="Times New Roman"/>
          <w:color w:val="auto"/>
          <w:sz w:val="28"/>
          <w:szCs w:val="28"/>
        </w:rPr>
        <w:t>троительно-монтажных организаций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 xml:space="preserve"> и с учетом временного отвода территории, определяемой по условиям прои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1105F">
        <w:rPr>
          <w:rFonts w:ascii="Times New Roman" w:hAnsi="Times New Roman" w:cs="Times New Roman"/>
          <w:color w:val="auto"/>
          <w:sz w:val="28"/>
          <w:szCs w:val="28"/>
        </w:rPr>
        <w:t>водства работ</w:t>
      </w:r>
      <w:r w:rsidR="007039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1521" w:rsidRDefault="009A1521" w:rsidP="00C80F3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1521">
        <w:rPr>
          <w:rFonts w:ascii="Times New Roman" w:hAnsi="Times New Roman"/>
          <w:b/>
          <w:sz w:val="28"/>
          <w:szCs w:val="28"/>
        </w:rPr>
        <w:t>Температурная  зона</w:t>
      </w:r>
      <w:proofErr w:type="gramEnd"/>
      <w:r>
        <w:rPr>
          <w:rFonts w:ascii="Times New Roman" w:hAnsi="Times New Roman"/>
          <w:sz w:val="28"/>
          <w:szCs w:val="28"/>
        </w:rPr>
        <w:t xml:space="preserve"> -   часть территории Российской Федерации, имеющая общие п</w:t>
      </w:r>
      <w:r w:rsidRPr="00B1105F">
        <w:rPr>
          <w:rFonts w:ascii="Times New Roman" w:hAnsi="Times New Roman"/>
          <w:sz w:val="28"/>
          <w:szCs w:val="28"/>
        </w:rPr>
        <w:t>оказатели средних из среднемесячных отрицательных те</w:t>
      </w:r>
      <w:r w:rsidRPr="00B1105F">
        <w:rPr>
          <w:rFonts w:ascii="Times New Roman" w:hAnsi="Times New Roman"/>
          <w:sz w:val="28"/>
          <w:szCs w:val="28"/>
        </w:rPr>
        <w:t>м</w:t>
      </w:r>
      <w:r w:rsidRPr="00B1105F">
        <w:rPr>
          <w:rFonts w:ascii="Times New Roman" w:hAnsi="Times New Roman"/>
          <w:sz w:val="28"/>
          <w:szCs w:val="28"/>
        </w:rPr>
        <w:t>ператур зимнего периода</w:t>
      </w:r>
      <w:r>
        <w:rPr>
          <w:rFonts w:ascii="Times New Roman" w:hAnsi="Times New Roman"/>
          <w:sz w:val="28"/>
          <w:szCs w:val="28"/>
        </w:rPr>
        <w:t xml:space="preserve"> и воздействия ветров скоростью до 10 м/сек</w:t>
      </w:r>
      <w:r w:rsidR="00DE7359">
        <w:rPr>
          <w:rFonts w:ascii="Times New Roman" w:hAnsi="Times New Roman"/>
          <w:sz w:val="28"/>
          <w:szCs w:val="28"/>
        </w:rPr>
        <w:t xml:space="preserve"> в зи</w:t>
      </w:r>
      <w:r w:rsidR="00DE7359">
        <w:rPr>
          <w:rFonts w:ascii="Times New Roman" w:hAnsi="Times New Roman"/>
          <w:sz w:val="28"/>
          <w:szCs w:val="28"/>
        </w:rPr>
        <w:t>м</w:t>
      </w:r>
      <w:r w:rsidR="00DE7359">
        <w:rPr>
          <w:rFonts w:ascii="Times New Roman" w:hAnsi="Times New Roman"/>
          <w:sz w:val="28"/>
          <w:szCs w:val="28"/>
        </w:rPr>
        <w:t>ний период.</w:t>
      </w:r>
    </w:p>
    <w:p w:rsidR="007458AD" w:rsidRDefault="007458AD" w:rsidP="007458AD">
      <w:pPr>
        <w:pStyle w:val="Default"/>
        <w:ind w:firstLine="709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58AD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Техническое перевооружение действующих предприятий –</w:t>
      </w:r>
      <w:r w:rsidRPr="007458A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458AD">
        <w:rPr>
          <w:rFonts w:ascii="Times New Roman" w:hAnsi="Times New Roman" w:cs="Times New Roman"/>
          <w:bCs/>
          <w:color w:val="auto"/>
          <w:sz w:val="28"/>
          <w:szCs w:val="28"/>
        </w:rPr>
        <w:t>компл</w:t>
      </w:r>
      <w:r w:rsidRPr="007458A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458AD">
        <w:rPr>
          <w:rFonts w:ascii="Times New Roman" w:hAnsi="Times New Roman" w:cs="Times New Roman"/>
          <w:bCs/>
          <w:color w:val="auto"/>
          <w:sz w:val="28"/>
          <w:szCs w:val="28"/>
        </w:rPr>
        <w:t>ная замена оборудования, технологических линий, агрегатов на новые, более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совершенные образцы, без расширения</w:t>
      </w:r>
      <w:r w:rsidR="009A7D9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="009A7D9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площадей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имеющихся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зданий и 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оружений основного назначения.</w:t>
      </w:r>
    </w:p>
    <w:p w:rsidR="00F77B46" w:rsidRDefault="00F77B46" w:rsidP="00C80F3D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b/>
          <w:sz w:val="28"/>
          <w:szCs w:val="28"/>
        </w:rPr>
        <w:t>Трасса</w:t>
      </w:r>
      <w:r w:rsidR="0070397C">
        <w:rPr>
          <w:rFonts w:ascii="Times New Roman" w:hAnsi="Times New Roman"/>
          <w:sz w:val="28"/>
          <w:szCs w:val="28"/>
        </w:rPr>
        <w:t>–</w:t>
      </w:r>
      <w:r w:rsidRPr="00B1105F">
        <w:rPr>
          <w:rFonts w:ascii="Times New Roman" w:hAnsi="Times New Roman"/>
          <w:sz w:val="28"/>
          <w:szCs w:val="28"/>
        </w:rPr>
        <w:t xml:space="preserve"> положение оси линейного сооружения (дороги, трубопровода, ЛЭП и т.п.), отвечающее ее проектному положению на местности и опред</w:t>
      </w:r>
      <w:r w:rsidRPr="00B1105F">
        <w:rPr>
          <w:rFonts w:ascii="Times New Roman" w:hAnsi="Times New Roman"/>
          <w:sz w:val="28"/>
          <w:szCs w:val="28"/>
        </w:rPr>
        <w:t>е</w:t>
      </w:r>
      <w:r w:rsidRPr="00B1105F">
        <w:rPr>
          <w:rFonts w:ascii="Times New Roman" w:hAnsi="Times New Roman"/>
          <w:sz w:val="28"/>
          <w:szCs w:val="28"/>
        </w:rPr>
        <w:t>ляемое двумя проекциями: горизонтальной (планом) и вертикальной (пр</w:t>
      </w:r>
      <w:r w:rsidRPr="00B1105F">
        <w:rPr>
          <w:rFonts w:ascii="Times New Roman" w:hAnsi="Times New Roman"/>
          <w:sz w:val="28"/>
          <w:szCs w:val="28"/>
        </w:rPr>
        <w:t>о</w:t>
      </w:r>
      <w:r w:rsidRPr="00B1105F">
        <w:rPr>
          <w:rFonts w:ascii="Times New Roman" w:hAnsi="Times New Roman"/>
          <w:sz w:val="28"/>
          <w:szCs w:val="28"/>
        </w:rPr>
        <w:t>дольным профилем).</w:t>
      </w:r>
    </w:p>
    <w:p w:rsidR="009A7D97" w:rsidRPr="009A7D97" w:rsidRDefault="009A7D97" w:rsidP="009A7D97">
      <w:pPr>
        <w:pStyle w:val="Default"/>
        <w:ind w:firstLine="709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7D97">
        <w:rPr>
          <w:rFonts w:ascii="Times New Roman" w:hAnsi="Times New Roman" w:cs="Times New Roman"/>
          <w:b/>
          <w:color w:val="auto"/>
          <w:sz w:val="28"/>
          <w:szCs w:val="28"/>
        </w:rPr>
        <w:t>Эстакада</w:t>
      </w:r>
      <w:r w:rsidRPr="009A7D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 – </w:t>
      </w:r>
      <w:r w:rsidRPr="009A7D97">
        <w:rPr>
          <w:rFonts w:ascii="Times New Roman" w:hAnsi="Times New Roman" w:cs="Times New Roman"/>
          <w:bCs/>
          <w:color w:val="auto"/>
          <w:sz w:val="28"/>
          <w:szCs w:val="28"/>
        </w:rPr>
        <w:t>многопролетное протяженное мостовое сооружение, пре</w:t>
      </w:r>
      <w:r w:rsidRPr="009A7D97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9A7D97">
        <w:rPr>
          <w:rFonts w:ascii="Times New Roman" w:hAnsi="Times New Roman" w:cs="Times New Roman"/>
          <w:bCs/>
          <w:color w:val="auto"/>
          <w:sz w:val="28"/>
          <w:szCs w:val="28"/>
        </w:rPr>
        <w:t>назначенное для пропуска транспорта над поверхностью земли, которое устраивают иногда вместо насыпей (например, на подходах к мосту).</w:t>
      </w:r>
    </w:p>
    <w:p w:rsidR="009A7D97" w:rsidRPr="00B1105F" w:rsidRDefault="009A7D97" w:rsidP="00C80F3D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93B87" w:rsidRPr="00B1105F" w:rsidRDefault="00793B87" w:rsidP="00C80F3D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105F">
        <w:rPr>
          <w:rFonts w:ascii="Times New Roman" w:hAnsi="Times New Roman"/>
          <w:sz w:val="28"/>
          <w:szCs w:val="28"/>
        </w:rPr>
        <w:t>Иные термины, используемые в настоящей Методике, применяются в значении, определенном законодательством Российской Федерации.</w:t>
      </w:r>
    </w:p>
    <w:p w:rsidR="005B235E" w:rsidRDefault="005B235E" w:rsidP="005B235E">
      <w:pPr>
        <w:pStyle w:val="a4"/>
        <w:shd w:val="clear" w:color="auto" w:fill="FFFFFF"/>
        <w:spacing w:after="0" w:line="360" w:lineRule="auto"/>
        <w:ind w:left="900"/>
        <w:rPr>
          <w:rFonts w:ascii="Times New Roman" w:hAnsi="Times New Roman"/>
          <w:sz w:val="28"/>
          <w:szCs w:val="28"/>
        </w:rPr>
      </w:pPr>
    </w:p>
    <w:p w:rsidR="00AA151A" w:rsidRDefault="00AA151A" w:rsidP="005B235E">
      <w:pPr>
        <w:pStyle w:val="a4"/>
        <w:shd w:val="clear" w:color="auto" w:fill="FFFFFF"/>
        <w:spacing w:after="0" w:line="360" w:lineRule="auto"/>
        <w:ind w:left="900"/>
        <w:rPr>
          <w:rFonts w:ascii="Times New Roman" w:hAnsi="Times New Roman"/>
          <w:sz w:val="28"/>
          <w:szCs w:val="28"/>
        </w:rPr>
      </w:pPr>
    </w:p>
    <w:p w:rsidR="00AA151A" w:rsidRDefault="00AA151A" w:rsidP="005B235E">
      <w:pPr>
        <w:pStyle w:val="a4"/>
        <w:shd w:val="clear" w:color="auto" w:fill="FFFFFF"/>
        <w:spacing w:after="0" w:line="360" w:lineRule="auto"/>
        <w:ind w:left="900"/>
        <w:rPr>
          <w:rFonts w:ascii="Times New Roman" w:hAnsi="Times New Roman"/>
          <w:sz w:val="28"/>
          <w:szCs w:val="28"/>
        </w:rPr>
      </w:pPr>
    </w:p>
    <w:p w:rsidR="00AA151A" w:rsidRPr="00B1105F" w:rsidRDefault="00AA151A" w:rsidP="005B235E">
      <w:pPr>
        <w:pStyle w:val="a4"/>
        <w:shd w:val="clear" w:color="auto" w:fill="FFFFFF"/>
        <w:spacing w:after="0" w:line="360" w:lineRule="auto"/>
        <w:ind w:left="900"/>
        <w:rPr>
          <w:rFonts w:ascii="Times New Roman" w:hAnsi="Times New Roman"/>
          <w:sz w:val="28"/>
          <w:szCs w:val="28"/>
        </w:rPr>
      </w:pPr>
    </w:p>
    <w:p w:rsidR="005B235E" w:rsidRPr="00B1105F" w:rsidRDefault="008D0FF7" w:rsidP="006A6F6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РАЗДЕЛЫ МЕТОДИКИ</w:t>
      </w:r>
    </w:p>
    <w:p w:rsidR="00F45C1F" w:rsidRPr="00DB1E31" w:rsidRDefault="0070397C" w:rsidP="00F45C1F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bookmarkStart w:id="1" w:name="i56746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 </w:t>
      </w:r>
      <w:r w:rsidR="00F45C1F" w:rsidRPr="00DB1E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I.</w:t>
      </w:r>
      <w:r w:rsidR="00675C8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ПОРЯДОК ОПРЕДЕЛЕНИЯ</w:t>
      </w:r>
      <w:r w:rsidR="0030714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ДОПОЛНИТЕЛЬНЫХ ЗАТРАТ ПРИ ПР</w:t>
      </w:r>
      <w:r w:rsidR="0030714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</w:t>
      </w:r>
      <w:r w:rsidR="0030714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ИЗВОДСТВЕ РАБОТ В ЗИМНЕЕ ВРЕМЯ</w:t>
      </w:r>
      <w:r w:rsidR="00F45C1F" w:rsidRPr="00DB1E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ПО ВИДАМ СТРОИТЕЛЬСТВА</w:t>
      </w:r>
      <w:bookmarkEnd w:id="1"/>
    </w:p>
    <w:p w:rsidR="00F45C1F" w:rsidRPr="00B1105F" w:rsidRDefault="00F45C1F" w:rsidP="00F45C1F">
      <w:pPr>
        <w:keepNext/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i68562"/>
      <w:r w:rsidRPr="00B1105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Техническая часть</w:t>
      </w:r>
      <w:bookmarkEnd w:id="2"/>
    </w:p>
    <w:p w:rsidR="00F45C1F" w:rsidRDefault="00DB1E31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D9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затраты при производстве строительно-монтажных работ в зимнее время по отдельным видам строительства опред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ляются по норма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тивам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0FF7">
        <w:rPr>
          <w:rFonts w:ascii="Times New Roman" w:hAnsi="Times New Roman"/>
          <w:sz w:val="28"/>
          <w:szCs w:val="28"/>
        </w:rPr>
        <w:t>Таблицы </w:t>
      </w:r>
      <w:r w:rsidR="00F45C1F" w:rsidRPr="00C54D95">
        <w:rPr>
          <w:rFonts w:ascii="Times New Roman" w:hAnsi="Times New Roman"/>
          <w:sz w:val="28"/>
          <w:szCs w:val="28"/>
        </w:rPr>
        <w:t>4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 в процентах от сметной стоимости стро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тельных и монтажных работ (</w:t>
      </w:r>
      <w:hyperlink r:id="rId12" w:anchor="i126543" w:tooltip="графа 4" w:history="1">
        <w:r w:rsidR="008D0FF7">
          <w:rPr>
            <w:rFonts w:ascii="Times New Roman" w:eastAsia="Times New Roman" w:hAnsi="Times New Roman"/>
            <w:sz w:val="28"/>
            <w:szCs w:val="28"/>
            <w:lang w:eastAsia="ru-RU"/>
          </w:rPr>
          <w:t>графы </w:t>
        </w:r>
        <w:r w:rsidR="00F45C1F" w:rsidRPr="00C54D95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3" w:anchor="i131581" w:tooltip="графа 5" w:history="1">
        <w:r w:rsidR="00F45C1F" w:rsidRPr="00C54D95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</w:hyperlink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) по итогу глав 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8 сводного сме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ного расчета стоимости строительства.</w:t>
      </w:r>
    </w:p>
    <w:p w:rsidR="00C408CF" w:rsidRPr="00C408CF" w:rsidRDefault="00C408CF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8CF">
        <w:rPr>
          <w:rFonts w:ascii="Times New Roman" w:eastAsia="Times New Roman" w:hAnsi="Times New Roman"/>
          <w:sz w:val="28"/>
          <w:szCs w:val="28"/>
          <w:lang w:eastAsia="ru-RU"/>
        </w:rPr>
        <w:t>Для объектов капитального строительства норматив дополнительных затрат при производстве работ в зимнее время, определенный по виду стро</w:t>
      </w:r>
      <w:r w:rsidRPr="00C408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08CF">
        <w:rPr>
          <w:rFonts w:ascii="Times New Roman" w:eastAsia="Times New Roman" w:hAnsi="Times New Roman"/>
          <w:sz w:val="28"/>
          <w:szCs w:val="28"/>
          <w:lang w:eastAsia="ru-RU"/>
        </w:rPr>
        <w:t>тельства объекта основного назначения, применяется для всех объектов и в</w:t>
      </w:r>
      <w:r w:rsidRPr="00C408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08CF">
        <w:rPr>
          <w:rFonts w:ascii="Times New Roman" w:eastAsia="Times New Roman" w:hAnsi="Times New Roman"/>
          <w:sz w:val="28"/>
          <w:szCs w:val="28"/>
          <w:lang w:eastAsia="ru-RU"/>
        </w:rPr>
        <w:t>дов работ, входящих в сводный сметный расчет стоимости строи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(реконструкции) </w:t>
      </w:r>
      <w:r w:rsidRPr="00C408CF">
        <w:rPr>
          <w:rFonts w:ascii="Times New Roman" w:eastAsia="Times New Roman" w:hAnsi="Times New Roman"/>
          <w:sz w:val="28"/>
          <w:szCs w:val="28"/>
          <w:lang w:eastAsia="ru-RU"/>
        </w:rPr>
        <w:t>данного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кроме случаев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ными положениями данной Методики.</w:t>
      </w:r>
    </w:p>
    <w:p w:rsidR="00F45C1F" w:rsidRPr="00C54D95" w:rsidRDefault="00F45C1F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Исключение составляют работы по строительству метрополитенов и тоннелей, норм</w:t>
      </w:r>
      <w:r w:rsidR="0030714F" w:rsidRPr="00E00054">
        <w:rPr>
          <w:rFonts w:ascii="Times New Roman" w:eastAsia="Times New Roman" w:hAnsi="Times New Roman"/>
          <w:sz w:val="28"/>
          <w:szCs w:val="28"/>
          <w:lang w:eastAsia="ru-RU"/>
        </w:rPr>
        <w:t>ативы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которые в</w:t>
      </w:r>
      <w:r w:rsidR="00E00054">
        <w:rPr>
          <w:rFonts w:ascii="Times New Roman" w:eastAsia="Times New Roman" w:hAnsi="Times New Roman"/>
          <w:sz w:val="28"/>
          <w:szCs w:val="28"/>
          <w:lang w:eastAsia="ru-RU"/>
        </w:rPr>
        <w:t xml:space="preserve"> п.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4" w:anchor="i307429" w:tooltip="Строительство тоннелей и метрополитенов" w:history="1">
        <w:r w:rsidR="00E00054" w:rsidRPr="00E00054">
          <w:rPr>
            <w:rFonts w:ascii="Times New Roman" w:eastAsia="Times New Roman" w:hAnsi="Times New Roman"/>
            <w:sz w:val="28"/>
            <w:szCs w:val="28"/>
            <w:lang w:eastAsia="ru-RU"/>
          </w:rPr>
          <w:t>8</w:t>
        </w:r>
      </w:hyperlink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0FF7" w:rsidRPr="00E00054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Таблицы </w:t>
      </w:r>
      <w:r w:rsidRPr="00E00054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="00416DFC" w:rsidRPr="00E000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8276D" w:rsidRPr="00E0005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в процентах от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сметной стоимости основных работ (без обслуживающих процессов) по ито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гу глав 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7 сводного сметного расчета стоимости строительства. Для уч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та дополнительных затрат при производстве в зимнее время работ, учитыв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мых по главам 1 и 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8 сводного сметного расчета, необходимо использовать норм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ативы</w:t>
      </w:r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по другим видам строительства:</w:t>
      </w:r>
    </w:p>
    <w:p w:rsidR="00F45C1F" w:rsidRPr="00E00054" w:rsidRDefault="008D0FF7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>по </w:t>
      </w:r>
      <w:hyperlink r:id="rId15" w:anchor="i255730" w:tooltip="Строительство дорог" w:history="1">
        <w:r w:rsidRPr="00E00054">
          <w:rPr>
            <w:rFonts w:ascii="Times New Roman" w:eastAsia="Times New Roman" w:hAnsi="Times New Roman"/>
            <w:sz w:val="28"/>
            <w:szCs w:val="28"/>
            <w:lang w:eastAsia="ru-RU"/>
          </w:rPr>
          <w:t>п. </w:t>
        </w:r>
        <w:r w:rsidR="00F45C1F" w:rsidRPr="00E00054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 xml:space="preserve"> «Строительство дорог. 3.1. Освоение трассы и подготовка территории строительства» 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работы по подготовке территории стро</w:t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>тель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ства (глава </w:t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>1 сводного сметного расчета стоимости строительства);</w:t>
      </w:r>
    </w:p>
    <w:p w:rsidR="00F45C1F" w:rsidRPr="00E00054" w:rsidRDefault="008D0FF7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>по </w:t>
      </w:r>
      <w:hyperlink r:id="rId16" w:anchor="i352113" w:tooltip="Строительство производственных и служебных зданий эксплуатации:" w:history="1">
        <w:r w:rsidRPr="00E00054">
          <w:rPr>
            <w:rFonts w:ascii="Times New Roman" w:eastAsia="Times New Roman" w:hAnsi="Times New Roman"/>
            <w:sz w:val="28"/>
            <w:szCs w:val="28"/>
            <w:lang w:eastAsia="ru-RU"/>
          </w:rPr>
          <w:t>п. </w:t>
        </w:r>
        <w:r w:rsidR="00E00054" w:rsidRPr="00E00054">
          <w:rPr>
            <w:rFonts w:ascii="Times New Roman" w:eastAsia="Times New Roman" w:hAnsi="Times New Roman"/>
            <w:sz w:val="28"/>
            <w:szCs w:val="28"/>
            <w:lang w:eastAsia="ru-RU"/>
          </w:rPr>
          <w:t>10</w:t>
        </w:r>
      </w:hyperlink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 xml:space="preserve"> «Строительство производственных и служебных зданий эксплуатации. </w:t>
      </w:r>
      <w:r w:rsidR="00E00054" w:rsidRPr="00E0005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>.1. Железнодорожного транспорта»;</w:t>
      </w:r>
    </w:p>
    <w:p w:rsidR="00F45C1F" w:rsidRPr="00C54D95" w:rsidRDefault="008D0FF7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>на време</w:t>
      </w:r>
      <w:r w:rsidRPr="00E00054">
        <w:rPr>
          <w:rFonts w:ascii="Times New Roman" w:eastAsia="Times New Roman" w:hAnsi="Times New Roman"/>
          <w:sz w:val="28"/>
          <w:szCs w:val="28"/>
          <w:lang w:eastAsia="ru-RU"/>
        </w:rPr>
        <w:t>нные здания и сооружения (глава </w:t>
      </w:r>
      <w:r w:rsidR="00F45C1F" w:rsidRPr="00E00054">
        <w:rPr>
          <w:rFonts w:ascii="Times New Roman" w:eastAsia="Times New Roman" w:hAnsi="Times New Roman"/>
          <w:sz w:val="28"/>
          <w:szCs w:val="28"/>
          <w:lang w:eastAsia="ru-RU"/>
        </w:rPr>
        <w:t>8 сводного сметного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стоимости строительства).</w:t>
      </w:r>
    </w:p>
    <w:p w:rsidR="00F45C1F" w:rsidRPr="00C54D95" w:rsidRDefault="00DB1E31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D9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В норма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тивах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 xml:space="preserve"> учтены все виды дополнительных затрат, вызыва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мых производством работ в зимний период, а также временное отопление зданий, законченных вчерне, за исключением следующих видов затрат:</w:t>
      </w:r>
    </w:p>
    <w:p w:rsidR="00F45C1F" w:rsidRPr="00C54D95" w:rsidRDefault="00F45C1F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а) на временное отопление зданий вне пределов отопительного пери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да, установленного местными административными органами исполнительной власти</w:t>
      </w:r>
      <w:r w:rsidR="00E0005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устранения повышенной влажности конструкций или обрабат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ваемых поверхностей при производстве отделочных и других специальных работ в соответствии с требованиями технических условий. Указанные затр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ты следует определять в по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рядке, предусмотренном Разделом 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C54D9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38276D" w:rsidRPr="00C54D9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76D" w:rsidRPr="00C54D95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r w:rsidRPr="00C54D95">
        <w:rPr>
          <w:rFonts w:ascii="Times New Roman" w:eastAsia="Times New Roman" w:hAnsi="Times New Roman"/>
          <w:sz w:val="28"/>
          <w:szCs w:val="28"/>
          <w:lang w:eastAsia="ru-RU"/>
        </w:rPr>
        <w:t>, с учетом необходимого срока временного отопления на основе расчета, выполненного проект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ной организацией в разделе ПОС;</w:t>
      </w:r>
    </w:p>
    <w:p w:rsidR="00F45C1F" w:rsidRPr="00C54D95" w:rsidRDefault="00F45C1F" w:rsidP="008D0F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3B4">
        <w:rPr>
          <w:rFonts w:ascii="Times New Roman" w:eastAsia="Times New Roman" w:hAnsi="Times New Roman"/>
          <w:sz w:val="28"/>
          <w:szCs w:val="28"/>
          <w:lang w:eastAsia="ru-RU"/>
        </w:rPr>
        <w:t>б) по очистке от снега находящихся в ведении строительства подъез</w:t>
      </w:r>
      <w:r w:rsidRPr="003A73B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A73B4">
        <w:rPr>
          <w:rFonts w:ascii="Times New Roman" w:eastAsia="Times New Roman" w:hAnsi="Times New Roman"/>
          <w:sz w:val="28"/>
          <w:szCs w:val="28"/>
          <w:lang w:eastAsia="ru-RU"/>
        </w:rPr>
        <w:t>ных безрельсовых дорог от магистралей к строительным площадкам, а также по первоначальной очистке от снега площади застройки объектов строител</w:t>
      </w:r>
      <w:r w:rsidRPr="003A73B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A73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ства (с учетом организации рабочей зоны), начинаемых в зимний период. </w:t>
      </w:r>
      <w:r w:rsidR="00DD28C3" w:rsidRPr="003A73B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DD28C3" w:rsidRPr="003A73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28C3" w:rsidRPr="003A73B4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траты на содержание </w:t>
      </w:r>
      <w:r w:rsidR="00724BF8" w:rsidRPr="003A73B4">
        <w:rPr>
          <w:rFonts w:ascii="Times New Roman" w:eastAsia="Times New Roman" w:hAnsi="Times New Roman"/>
          <w:sz w:val="28"/>
          <w:szCs w:val="28"/>
          <w:lang w:eastAsia="ru-RU"/>
        </w:rPr>
        <w:t>дорог в зимний период (</w:t>
      </w:r>
      <w:r w:rsidR="00F01552" w:rsidRPr="003A73B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r w:rsidR="00724BF8" w:rsidRPr="003A73B4">
        <w:rPr>
          <w:rFonts w:ascii="Times New Roman" w:eastAsia="Times New Roman" w:hAnsi="Times New Roman"/>
          <w:sz w:val="28"/>
          <w:szCs w:val="28"/>
          <w:lang w:eastAsia="ru-RU"/>
        </w:rPr>
        <w:t>специфически</w:t>
      </w:r>
      <w:r w:rsidR="00F01552" w:rsidRPr="003A73B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75E71" w:rsidRPr="003A7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4BF8" w:rsidRPr="003A73B4">
        <w:rPr>
          <w:rFonts w:ascii="Times New Roman" w:eastAsia="Times New Roman" w:hAnsi="Times New Roman"/>
          <w:sz w:val="28"/>
          <w:szCs w:val="28"/>
          <w:lang w:eastAsia="ru-RU"/>
        </w:rPr>
        <w:t>усл</w:t>
      </w:r>
      <w:r w:rsidR="00724BF8" w:rsidRPr="003A73B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24BF8" w:rsidRPr="003A73B4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r w:rsidR="00F01552" w:rsidRPr="003A73B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24BF8" w:rsidRPr="003A7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</w:t>
      </w:r>
      <w:r w:rsidR="00F01552" w:rsidRPr="003A73B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75E71" w:rsidRPr="003A7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C3" w:rsidRPr="003A73B4">
        <w:rPr>
          <w:rFonts w:ascii="Times New Roman" w:eastAsia="Times New Roman" w:hAnsi="Times New Roman"/>
          <w:sz w:val="28"/>
          <w:szCs w:val="28"/>
          <w:lang w:eastAsia="ru-RU"/>
        </w:rPr>
        <w:t>зимников</w:t>
      </w:r>
      <w:r w:rsidR="008D0FF7" w:rsidRPr="003A73B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3A73B4">
        <w:rPr>
          <w:rFonts w:ascii="Times New Roman" w:eastAsia="Times New Roman" w:hAnsi="Times New Roman"/>
          <w:sz w:val="28"/>
          <w:szCs w:val="28"/>
          <w:lang w:eastAsia="ru-RU"/>
        </w:rPr>
        <w:t>Указанные затраты определяются по расчету в соответствии с проектом</w:t>
      </w:r>
      <w:r w:rsidR="00F01552" w:rsidRPr="003A73B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строительства (ПОС)</w:t>
      </w:r>
      <w:r w:rsidRPr="003A73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5C1F" w:rsidRPr="00C54D95" w:rsidRDefault="008D0FF7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снегоборьбе</w:t>
      </w:r>
      <w:proofErr w:type="spellEnd"/>
      <w:r w:rsidR="0073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в районах Крайнего Севера и местностях, прира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 xml:space="preserve">ненных к ним, а также в сельских местностях, расположенных в пределах IV, V и VI температурных зон. Лимит затрат на </w:t>
      </w:r>
      <w:proofErr w:type="spellStart"/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снегоборьбу</w:t>
      </w:r>
      <w:proofErr w:type="spellEnd"/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сводных сметных расчетах стоимости строительства определяется на основе данных гидром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теорологической службы, а при отсутствии таковой, по зафиксированным данным построенных или находящихся в стадии строительства 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этих районах. При отсутствии указанных данных затраты рассчитываются в пр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центах от сметной стоимости строительн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о-монтажных работ по итогу глав 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45C1F" w:rsidRPr="00C54D95">
        <w:rPr>
          <w:rFonts w:ascii="Times New Roman" w:eastAsia="Times New Roman" w:hAnsi="Times New Roman"/>
          <w:sz w:val="28"/>
          <w:szCs w:val="28"/>
          <w:lang w:eastAsia="ru-RU"/>
        </w:rPr>
        <w:t>8 сводного сметного расчета стоимости строительства по 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Таблице </w:t>
      </w:r>
      <w:r w:rsidR="00F45C1F" w:rsidRPr="00C54D95">
        <w:rPr>
          <w:rFonts w:ascii="Times New Roman" w:eastAsia="Times New Roman" w:hAnsi="Times New Roman"/>
          <w:iCs/>
          <w:sz w:val="28"/>
          <w:szCs w:val="28"/>
          <w:lang w:eastAsia="ru-RU"/>
        </w:rPr>
        <w:t>2.</w:t>
      </w:r>
    </w:p>
    <w:p w:rsidR="00F45C1F" w:rsidRPr="004308B5" w:rsidRDefault="008D0FF7" w:rsidP="00F45C1F">
      <w:pPr>
        <w:keepNext/>
        <w:shd w:val="clear" w:color="auto" w:fill="FFFFFF"/>
        <w:spacing w:before="120" w:after="120" w:line="240" w:lineRule="auto"/>
        <w:ind w:firstLine="284"/>
        <w:jc w:val="right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 </w:t>
      </w:r>
      <w:r w:rsidR="00F45C1F" w:rsidRPr="004308B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338"/>
      </w:tblGrid>
      <w:tr w:rsidR="00F45C1F" w:rsidRPr="00B1105F" w:rsidTr="006214C0">
        <w:trPr>
          <w:trHeight w:val="20"/>
          <w:jc w:val="center"/>
        </w:trPr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12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Температурные зоны</w:t>
            </w:r>
          </w:p>
        </w:tc>
        <w:tc>
          <w:tcPr>
            <w:tcW w:w="2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12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Лимит затрат на </w:t>
            </w:r>
            <w:proofErr w:type="spellStart"/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снегоборьбу</w:t>
            </w:r>
            <w:proofErr w:type="spellEnd"/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% от сме</w:t>
            </w: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стоимости строительно-монтажных работ</w:t>
            </w:r>
          </w:p>
        </w:tc>
      </w:tr>
      <w:tr w:rsidR="00F45C1F" w:rsidRPr="00B1105F" w:rsidTr="006214C0">
        <w:trPr>
          <w:trHeight w:val="20"/>
          <w:jc w:val="center"/>
        </w:trPr>
        <w:tc>
          <w:tcPr>
            <w:tcW w:w="2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0,3</w:t>
            </w:r>
          </w:p>
        </w:tc>
      </w:tr>
      <w:tr w:rsidR="00F45C1F" w:rsidRPr="00B1105F" w:rsidTr="006214C0">
        <w:trPr>
          <w:trHeight w:val="20"/>
          <w:jc w:val="center"/>
        </w:trPr>
        <w:tc>
          <w:tcPr>
            <w:tcW w:w="2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0,4</w:t>
            </w:r>
          </w:p>
        </w:tc>
      </w:tr>
      <w:tr w:rsidR="00F45C1F" w:rsidRPr="00B1105F" w:rsidTr="006214C0">
        <w:trPr>
          <w:trHeight w:val="20"/>
          <w:jc w:val="center"/>
        </w:trPr>
        <w:tc>
          <w:tcPr>
            <w:tcW w:w="2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0,6</w:t>
            </w:r>
          </w:p>
        </w:tc>
      </w:tr>
      <w:tr w:rsidR="00F45C1F" w:rsidRPr="00B1105F" w:rsidTr="006214C0">
        <w:trPr>
          <w:trHeight w:val="20"/>
          <w:jc w:val="center"/>
        </w:trPr>
        <w:tc>
          <w:tcPr>
            <w:tcW w:w="2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1,3</w:t>
            </w:r>
          </w:p>
        </w:tc>
      </w:tr>
      <w:tr w:rsidR="00F45C1F" w:rsidRPr="00B1105F" w:rsidTr="006214C0">
        <w:trPr>
          <w:trHeight w:val="20"/>
          <w:jc w:val="center"/>
        </w:trPr>
        <w:tc>
          <w:tcPr>
            <w:tcW w:w="2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1,5</w:t>
            </w:r>
          </w:p>
        </w:tc>
      </w:tr>
    </w:tbl>
    <w:p w:rsidR="00F45C1F" w:rsidRPr="00B1105F" w:rsidRDefault="00F45C1F" w:rsidP="00F45C1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C1F" w:rsidRPr="00B1105F" w:rsidRDefault="00DB1E31" w:rsidP="008D0F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В норма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тивах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приняты значения удельного веса продолжител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ности зимнего времени в году, приведенные в </w:t>
      </w:r>
      <w:r w:rsidR="008D0FF7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таблице </w:t>
      </w:r>
      <w:r w:rsidR="00F45C1F" w:rsidRPr="00B1105F"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C1F" w:rsidRPr="00B1105F" w:rsidRDefault="008D0FF7" w:rsidP="00F45C1F">
      <w:pPr>
        <w:keepNext/>
        <w:shd w:val="clear" w:color="auto" w:fill="FFFFFF"/>
        <w:spacing w:before="120" w:after="120" w:line="240" w:lineRule="auto"/>
        <w:jc w:val="right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3" w:name="i76990"/>
      <w:bookmarkEnd w:id="3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 </w:t>
      </w:r>
      <w:r w:rsidR="00F45C1F" w:rsidRPr="00B1105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624"/>
      </w:tblGrid>
      <w:tr w:rsidR="00F45C1F" w:rsidRPr="00B1105F" w:rsidTr="008D0FF7">
        <w:trPr>
          <w:cantSplit/>
          <w:trHeight w:val="20"/>
          <w:tblHeader/>
          <w:jc w:val="center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12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Температурные зоны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12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зимнего периода в году (в среднем)</w:t>
            </w:r>
          </w:p>
        </w:tc>
      </w:tr>
      <w:tr w:rsidR="00F45C1F" w:rsidRPr="00B1105F" w:rsidTr="008D0FF7">
        <w:trPr>
          <w:trHeight w:val="20"/>
          <w:jc w:val="center"/>
        </w:trPr>
        <w:tc>
          <w:tcPr>
            <w:tcW w:w="2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F45C1F" w:rsidRPr="00B1105F" w:rsidTr="008D0FF7">
        <w:trPr>
          <w:trHeight w:val="20"/>
          <w:jc w:val="center"/>
        </w:trPr>
        <w:tc>
          <w:tcPr>
            <w:tcW w:w="2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F45C1F" w:rsidRPr="00B1105F" w:rsidTr="008D0FF7">
        <w:trPr>
          <w:trHeight w:val="20"/>
          <w:jc w:val="center"/>
        </w:trPr>
        <w:tc>
          <w:tcPr>
            <w:tcW w:w="2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</w:tr>
      <w:tr w:rsidR="00F45C1F" w:rsidRPr="00B1105F" w:rsidTr="008D0FF7">
        <w:trPr>
          <w:trHeight w:val="20"/>
          <w:jc w:val="center"/>
        </w:trPr>
        <w:tc>
          <w:tcPr>
            <w:tcW w:w="2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F45C1F" w:rsidRPr="00B1105F" w:rsidTr="008D0FF7">
        <w:trPr>
          <w:trHeight w:val="20"/>
          <w:jc w:val="center"/>
        </w:trPr>
        <w:tc>
          <w:tcPr>
            <w:tcW w:w="2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F45C1F" w:rsidRPr="00B1105F" w:rsidTr="008D0FF7">
        <w:trPr>
          <w:trHeight w:val="20"/>
          <w:jc w:val="center"/>
        </w:trPr>
        <w:tc>
          <w:tcPr>
            <w:tcW w:w="2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</w:tr>
      <w:tr w:rsidR="00F45C1F" w:rsidRPr="00B1105F" w:rsidTr="008D0FF7">
        <w:trPr>
          <w:trHeight w:val="20"/>
          <w:jc w:val="center"/>
        </w:trPr>
        <w:tc>
          <w:tcPr>
            <w:tcW w:w="2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VII и VIII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5C1F" w:rsidRPr="00B1105F" w:rsidRDefault="00F45C1F" w:rsidP="006214C0">
            <w:pPr>
              <w:shd w:val="clear" w:color="auto" w:fill="FFFFFF"/>
              <w:spacing w:before="120"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</w:tr>
    </w:tbl>
    <w:p w:rsidR="00DB1E31" w:rsidRDefault="00DB1E31" w:rsidP="00F45C1F">
      <w:pPr>
        <w:shd w:val="clear" w:color="auto" w:fill="FFFFFF"/>
        <w:spacing w:after="0" w:line="30" w:lineRule="atLeast"/>
        <w:ind w:firstLine="284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45C1F" w:rsidRPr="00B1105F" w:rsidRDefault="00DB1E31" w:rsidP="008D0F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0F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A73B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капитального строительства 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жилых и обществе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ных зданий</w:t>
      </w:r>
      <w:r w:rsidR="005071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 затраты при производстве строительно-монтажных работ в зимнее время следует принимать по норма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тивам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цы </w:t>
      </w:r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7" w:anchor="i455375" w:tooltip="Строительство жилых и общественных зданий:" w:history="1">
        <w:r w:rsidR="00497298">
          <w:rPr>
            <w:rFonts w:ascii="Times New Roman" w:eastAsia="Times New Roman" w:hAnsi="Times New Roman"/>
            <w:sz w:val="28"/>
            <w:szCs w:val="28"/>
            <w:lang w:eastAsia="ru-RU"/>
          </w:rPr>
          <w:t>п. </w:t>
        </w:r>
        <w:r w:rsidR="00F45C1F" w:rsidRPr="00B1105F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="00942D61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="00F45C1F" w:rsidRPr="00B1105F">
        <w:rPr>
          <w:rFonts w:ascii="Times New Roman" w:eastAsia="Times New Roman" w:hAnsi="Times New Roman"/>
          <w:sz w:val="28"/>
          <w:szCs w:val="28"/>
          <w:lang w:eastAsia="ru-RU"/>
        </w:rPr>
        <w:t> независимо от вида строительства в целом.</w:t>
      </w:r>
    </w:p>
    <w:p w:rsidR="00942D61" w:rsidRDefault="00DB1E3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497298" w:rsidRP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Норм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ативы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затрат, приведенные в</w:t>
      </w:r>
      <w:r w:rsidR="003B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8B5" w:rsidRPr="00497298">
        <w:rPr>
          <w:rFonts w:ascii="Times New Roman" w:eastAsia="Times New Roman" w:hAnsi="Times New Roman"/>
          <w:sz w:val="28"/>
          <w:szCs w:val="28"/>
          <w:lang w:eastAsia="ru-RU"/>
        </w:rPr>
        <w:t>Таблице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6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D61">
        <w:rPr>
          <w:rFonts w:ascii="Times New Roman" w:eastAsia="Times New Roman" w:hAnsi="Times New Roman"/>
          <w:sz w:val="28"/>
          <w:szCs w:val="28"/>
          <w:lang w:eastAsia="ru-RU"/>
        </w:rPr>
        <w:t>по позициям:</w:t>
      </w:r>
    </w:p>
    <w:p w:rsidR="00942D61" w:rsidRDefault="00942D6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П. </w:t>
      </w:r>
      <w:hyperlink r:id="rId18" w:anchor="i173932" w:tooltip="пункт 1.28" w:history="1">
        <w:proofErr w:type="gramStart"/>
        <w:r w:rsidR="00F45C1F"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1.28</w:t>
        </w:r>
      </w:hyperlink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Энергетическое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строительство;</w:t>
      </w:r>
    </w:p>
    <w:p w:rsidR="00942D61" w:rsidRDefault="00942D6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2      Линейные объекты;</w:t>
      </w:r>
    </w:p>
    <w:p w:rsidR="00942D61" w:rsidRDefault="00942D6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3   Строительство дорог;</w:t>
      </w:r>
    </w:p>
    <w:p w:rsidR="00942D61" w:rsidRDefault="00942D6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4   Строительство наружных трубопроводов;</w:t>
      </w:r>
    </w:p>
    <w:p w:rsidR="00942D61" w:rsidRDefault="00942D6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6.1 Склады и хранилища;</w:t>
      </w:r>
    </w:p>
    <w:p w:rsidR="00942D61" w:rsidRDefault="00942D6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6.2 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Элеваторы из сборного железобетона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2D61" w:rsidRDefault="00942D61" w:rsidP="00942D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6.3 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Элеваторы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монолитного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железобетона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2D61" w:rsidRDefault="00942D6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D61">
        <w:rPr>
          <w:rFonts w:ascii="Times New Roman" w:eastAsia="Times New Roman" w:hAnsi="Times New Roman"/>
          <w:sz w:val="28"/>
          <w:szCs w:val="28"/>
          <w:lang w:eastAsia="ru-RU"/>
        </w:rPr>
        <w:t>п. 11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Строительство зданий и сооруже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 связи;</w:t>
      </w:r>
    </w:p>
    <w:p w:rsidR="00942D61" w:rsidRDefault="00942D6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D61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hyperlink r:id="rId19" w:anchor="i556007" w:tooltip="Посадка и пересадка деревьев и кустарников с подготовкой посадочных мест (включая стоимость деревьев и кустарников)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16</w:t>
        </w:r>
        <w:r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.4</w:t>
        </w:r>
      </w:hyperlink>
      <w:r w:rsidRPr="00942D6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Посадка и пересадка деревьев и кустарников</w:t>
      </w:r>
    </w:p>
    <w:p w:rsidR="00F45C1F" w:rsidRPr="00497298" w:rsidRDefault="00F45C1F" w:rsidP="00942D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применяются в тех случаях, когда эти работы предусмотрены самостоятел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ной проектно-сметной документацией.</w:t>
      </w:r>
    </w:p>
    <w:p w:rsidR="00F45C1F" w:rsidRPr="00CF399D" w:rsidRDefault="00F45C1F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99D">
        <w:rPr>
          <w:rFonts w:ascii="Times New Roman" w:eastAsia="Times New Roman" w:hAnsi="Times New Roman"/>
          <w:sz w:val="28"/>
          <w:szCs w:val="28"/>
          <w:lang w:eastAsia="ru-RU"/>
        </w:rPr>
        <w:t>В остальных случаях для указанных работ необходимо применять но</w:t>
      </w:r>
      <w:r w:rsidRPr="00CF399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F39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ативы</w:t>
      </w:r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0" w:anchor="i104803" w:tooltip="СМЕТНЫЕ НОРМЫ ДОПОЛНИТЕЛЬНЫХ ЗАТРАТ ПО ВИДАМ СТРОИТЕЛЬСТВА, %" w:history="1">
        <w:r w:rsidRPr="00CF399D">
          <w:rPr>
            <w:rFonts w:ascii="Times New Roman" w:eastAsia="Times New Roman" w:hAnsi="Times New Roman"/>
            <w:sz w:val="28"/>
            <w:szCs w:val="28"/>
            <w:lang w:eastAsia="ru-RU"/>
          </w:rPr>
          <w:t>Таблицы</w:t>
        </w:r>
      </w:hyperlink>
      <w:r w:rsidR="00497298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F39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71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99D">
        <w:rPr>
          <w:rFonts w:ascii="Times New Roman" w:eastAsia="Times New Roman" w:hAnsi="Times New Roman"/>
          <w:sz w:val="28"/>
          <w:szCs w:val="28"/>
          <w:lang w:eastAsia="ru-RU"/>
        </w:rPr>
        <w:t>по соответствующим видам промышленного, жилищно-гражданского, сельскохозяйственного, водохозяйственного и прочих видов строительства.</w:t>
      </w:r>
    </w:p>
    <w:p w:rsidR="00F45C1F" w:rsidRPr="00CF399D" w:rsidRDefault="00DB1E31" w:rsidP="008623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i87145"/>
      <w:bookmarkEnd w:id="4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.6</w:t>
      </w:r>
      <w:proofErr w:type="gramStart"/>
      <w:r w:rsidR="00497298" w:rsidRP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23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proofErr w:type="gramEnd"/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36D">
        <w:rPr>
          <w:rFonts w:ascii="Times New Roman" w:eastAsia="Times New Roman" w:hAnsi="Times New Roman"/>
          <w:sz w:val="28"/>
          <w:szCs w:val="28"/>
          <w:lang w:eastAsia="ru-RU"/>
        </w:rPr>
        <w:t>корректировке сметных нормативов, предусмотренных п. 1</w:t>
      </w:r>
      <w:r w:rsidR="008D5FA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623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положений, </w:t>
      </w:r>
      <w:r w:rsidR="00102142" w:rsidRPr="00CF399D">
        <w:rPr>
          <w:rFonts w:ascii="Times New Roman" w:eastAsia="Times New Roman" w:hAnsi="Times New Roman"/>
          <w:sz w:val="28"/>
          <w:szCs w:val="28"/>
          <w:lang w:eastAsia="ru-RU"/>
        </w:rPr>
        <w:t>норм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ативы</w:t>
      </w:r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45C1F" w:rsidRPr="00CF399D">
        <w:rPr>
          <w:rFonts w:ascii="Times New Roman" w:eastAsia="Times New Roman" w:hAnsi="Times New Roman"/>
          <w:sz w:val="28"/>
          <w:szCs w:val="28"/>
          <w:lang w:eastAsia="ru-RU"/>
        </w:rPr>
        <w:t>определяются расчетным путем</w:t>
      </w:r>
      <w:r w:rsidR="0094583A" w:rsidRPr="00CF39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45C1F" w:rsidRPr="00CF39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следующих исходных данных для конкретной стройки</w:t>
      </w:r>
      <w:r w:rsidR="00483DD9">
        <w:rPr>
          <w:rFonts w:ascii="Times New Roman" w:eastAsia="Times New Roman" w:hAnsi="Times New Roman"/>
          <w:sz w:val="28"/>
          <w:szCs w:val="28"/>
          <w:lang w:eastAsia="ru-RU"/>
        </w:rPr>
        <w:t xml:space="preserve"> (объекта)</w:t>
      </w:r>
      <w:r w:rsidR="00F45C1F" w:rsidRPr="00CF39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5C1F" w:rsidRPr="00497298" w:rsidRDefault="00497298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показателей сметной стоимости в текущем уровне цен каждого вида конструкций и работ, из которых складывается общая сметная сто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мость строительно-монтажных работ по </w:t>
      </w:r>
      <w:r w:rsidR="00483DD9">
        <w:rPr>
          <w:rFonts w:ascii="Times New Roman" w:eastAsia="Times New Roman" w:hAnsi="Times New Roman"/>
          <w:sz w:val="28"/>
          <w:szCs w:val="28"/>
          <w:lang w:eastAsia="ru-RU"/>
        </w:rPr>
        <w:t>стройке (объекту)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, включая време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ные (титульные) здания и сооружения;</w:t>
      </w:r>
    </w:p>
    <w:p w:rsidR="00F45C1F" w:rsidRPr="00497298" w:rsidRDefault="00497298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норм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атив</w:t>
      </w:r>
      <w:r w:rsidR="00942D6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затрат по конструкциям и видам р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бот по</w:t>
      </w:r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hyperlink r:id="rId21" w:anchor="i597340" w:tooltip="СМЕТНЫЕ НОРМЫ ДОПОЛНИТЕЛЬНЫХ ЗАТРАТ ПО КОНСТРУКЦИЯМ И ВИДАМ РАБОТ, %" w:history="1">
        <w:r w:rsidR="00F45C1F"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Таблице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Раздела</w:t>
      </w:r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II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583A" w:rsidRPr="00497298" w:rsidRDefault="00483DD9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затрат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временное отопление зданий, законченных вчерне, в пределах отопительного периода, определяемы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рядке, предусмотренном Разделом </w:t>
      </w:r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F45C1F" w:rsidRPr="00B1105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94583A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Методики.</w:t>
      </w:r>
    </w:p>
    <w:p w:rsidR="00F45C1F" w:rsidRPr="00497298" w:rsidRDefault="00F45C1F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Полученный итог дополнительных затрат по </w:t>
      </w:r>
      <w:r w:rsidR="00483DD9">
        <w:rPr>
          <w:rFonts w:ascii="Times New Roman" w:eastAsia="Times New Roman" w:hAnsi="Times New Roman"/>
          <w:sz w:val="28"/>
          <w:szCs w:val="28"/>
          <w:lang w:eastAsia="ru-RU"/>
        </w:rPr>
        <w:t>стройке (объекту)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считывается в среднегодовой показатель</w:t>
      </w:r>
      <w:r w:rsidR="00483D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расчетных коэфф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циентов, учитывающих удельный вес продолжительности зимнего периода в году 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Табли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ца 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C1F" w:rsidRPr="00497298" w:rsidRDefault="00F45C1F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Пример расчета норм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атива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затрат для вида строител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ства, не предусмотренного</w:t>
      </w:r>
      <w:r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hyperlink r:id="rId22" w:anchor="i104803" w:tooltip="СМЕТНЫЕ НОРМЫ ДОПОЛНИТЕЛЬНЫХ ЗАТРАТ ПО ВИДАМ СТРОИТЕЛЬСТВА, %" w:history="1">
        <w:r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Таблицей</w:t>
        </w:r>
      </w:hyperlink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3DD9">
        <w:rPr>
          <w:rFonts w:ascii="Times New Roman" w:eastAsia="Times New Roman" w:hAnsi="Times New Roman"/>
          <w:sz w:val="28"/>
          <w:szCs w:val="28"/>
          <w:lang w:eastAsia="ru-RU"/>
        </w:rPr>
        <w:t>4, приве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B1ACD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hyperlink r:id="rId23" w:anchor="i1821383" w:tooltip="Сметный расчет №_______ дополнительных затрат при производстве строительно-монтажных работ в зимнее время для видов строительства, не предусмотренных в табл. 4 Раздела I (пример составления)" w:history="1">
        <w:r w:rsidR="00497298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Приложении </w:t>
        </w:r>
        <w:r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C1F" w:rsidRPr="00497298" w:rsidRDefault="00DB1E3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В сводных сметных расчетах стоимости строительства промы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ленных узлов дополнительные затраты, связанные с производством стро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тельно-монтажных работ в зимнее время, определяются по соответствующим норма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тивам</w:t>
      </w:r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hyperlink r:id="rId24" w:anchor="i104803" w:tooltip="СМЕТНЫЕ НОРМЫ ДОПОЛНИТЕЛЬНЫХ ЗАТРАТ ПО ВИДАМ СТРОИТЕЛЬСТВА, %" w:history="1">
        <w:r w:rsidR="00F45C1F"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Таблицы</w:t>
        </w:r>
      </w:hyperlink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4, исходя из стоимости строительно-монтажных работ по каждому строящемуся предприятию в промышленном узле.</w:t>
      </w:r>
    </w:p>
    <w:p w:rsidR="00F45C1F" w:rsidRDefault="00F45C1F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Дополнительные затраты, связанные с производством строительно-монтажных работ в зимнее время, при строительстве объектов вспомогател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ных производств и хозяйств, подъездных автомобильных и железных дорог, сетей энергоснабжения, водоснабжения, канализации и других объектов, я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ляющихся общими для группы предприятий промышленного узла, опред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ляются для каждого такого объекта по соответствующим норма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вам</w:t>
      </w:r>
      <w:r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497298" w:rsidRPr="00497298">
        <w:rPr>
          <w:rFonts w:ascii="Times New Roman" w:eastAsia="Times New Roman" w:hAnsi="Times New Roman"/>
          <w:sz w:val="28"/>
          <w:szCs w:val="28"/>
          <w:lang w:eastAsia="ru-RU"/>
        </w:rPr>
        <w:t>Таблицы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4.</w:t>
      </w:r>
    </w:p>
    <w:p w:rsidR="00F45C1F" w:rsidRPr="00497298" w:rsidRDefault="00DB1E3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="00497298" w:rsidRP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Нормативы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затрат на строительство объектов шахтной поверхности рудников черной и цветной металлургии следует опр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делять по норм</w:t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ативу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, установленно</w:t>
      </w:r>
      <w:r w:rsidR="00483D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предприятий угольной промы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ленности (</w:t>
      </w:r>
      <w:hyperlink r:id="rId25" w:anchor="i161771" w:tooltip="Предприятия угольной промышленности (кроме горнопроходческих работ)" w:history="1">
        <w:r w:rsidR="00497298">
          <w:rPr>
            <w:rFonts w:ascii="Times New Roman" w:eastAsia="Times New Roman" w:hAnsi="Times New Roman"/>
            <w:sz w:val="28"/>
            <w:szCs w:val="28"/>
            <w:lang w:eastAsia="ru-RU"/>
          </w:rPr>
          <w:t>п. </w:t>
        </w:r>
        <w:r w:rsidR="00F45C1F"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1.3</w:t>
        </w:r>
      </w:hyperlink>
      <w:r w:rsidR="00075E71">
        <w:t xml:space="preserve"> 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Таблицы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4).</w:t>
      </w:r>
    </w:p>
    <w:p w:rsidR="00F45C1F" w:rsidRPr="00497298" w:rsidRDefault="00DB1E31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="00497298" w:rsidRP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714F">
        <w:rPr>
          <w:rFonts w:ascii="Times New Roman" w:eastAsia="Times New Roman" w:hAnsi="Times New Roman"/>
          <w:sz w:val="28"/>
          <w:szCs w:val="28"/>
          <w:lang w:eastAsia="ru-RU"/>
        </w:rPr>
        <w:t>Нормативы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затрат в зимнее время на строител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ство жилых зданий, приведенные в</w:t>
      </w:r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Таблице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="00075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6" w:anchor="i466770" w:tooltip="Жилые здания крупнопанельные и объемно-блочные" w:history="1">
        <w:proofErr w:type="spellStart"/>
        <w:r w:rsidR="00497298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="00483DD9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497298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proofErr w:type="spellEnd"/>
        <w:r w:rsidR="00497298">
          <w:rPr>
            <w:rFonts w:ascii="Times New Roman" w:eastAsia="Times New Roman" w:hAnsi="Times New Roman"/>
            <w:sz w:val="28"/>
            <w:szCs w:val="28"/>
            <w:lang w:eastAsia="ru-RU"/>
          </w:rPr>
          <w:t>. </w:t>
        </w:r>
        <w:r w:rsidR="005F03DA">
          <w:rPr>
            <w:rFonts w:ascii="Times New Roman" w:eastAsia="Times New Roman" w:hAnsi="Times New Roman"/>
            <w:sz w:val="28"/>
            <w:szCs w:val="28"/>
            <w:lang w:eastAsia="ru-RU"/>
          </w:rPr>
          <w:t>14</w:t>
        </w:r>
        <w:r w:rsidR="00F45C1F"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</w:hyperlink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27" w:anchor="i476036" w:tooltip="Жилые здания деревянные" w:history="1">
        <w:r w:rsidR="00F45C1F"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(Жилые здания крупнопанельные, объемно-блочные, кирпичные, из блоков, деревянные, м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нолитные), установлены для жилых зданий, в проектах которых не учитыв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ются наружные инженерные сети, внутриквартальная планировка и проезды, благоустройство, озеленение и т.п.</w:t>
      </w:r>
    </w:p>
    <w:p w:rsidR="00F45C1F" w:rsidRPr="00497298" w:rsidRDefault="0030714F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Нормативы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затрат в зимнее время на строительство жилых зданий, в проектах которых учтены внутриплощадочные наружные инженерные сети, внутриплощадочная планировка и проезды, благоустро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ство, озеленение и т.п., определяются по соответствующим норма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вам</w:t>
      </w:r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Таб</w:t>
      </w:r>
      <w:r w:rsidR="00497298" w:rsidRPr="00497298">
        <w:rPr>
          <w:rFonts w:ascii="Times New Roman" w:eastAsia="Times New Roman" w:hAnsi="Times New Roman"/>
          <w:sz w:val="28"/>
          <w:szCs w:val="28"/>
          <w:lang w:eastAsia="ru-RU"/>
        </w:rPr>
        <w:t>лицы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45C1F" w:rsidRPr="004972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33E1A">
        <w:fldChar w:fldCharType="begin"/>
      </w:r>
      <w:r w:rsidR="00A33E1A">
        <w:instrText xml:space="preserve"> HYPERLINK "http://www.infosait.ru/norma_doc/52/52455/" \l "i466770" \o "Жилые здания крупнопанельные и объемно-блочные" </w:instrText>
      </w:r>
      <w:r w:rsidR="00A33E1A">
        <w:fldChar w:fldCharType="separate"/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76F21" w:rsidRPr="004972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="0049729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F03D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33E1A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28" w:anchor="i476036" w:tooltip="Жилые здания деревянные" w:history="1">
        <w:r w:rsidR="005F03DA">
          <w:rPr>
            <w:rFonts w:ascii="Times New Roman" w:eastAsia="Times New Roman" w:hAnsi="Times New Roman"/>
            <w:sz w:val="28"/>
            <w:szCs w:val="28"/>
            <w:lang w:eastAsia="ru-RU"/>
          </w:rPr>
          <w:t>14</w:t>
        </w:r>
        <w:r w:rsidR="00F45C1F" w:rsidRPr="00497298">
          <w:rPr>
            <w:rFonts w:ascii="Times New Roman" w:eastAsia="Times New Roman" w:hAnsi="Times New Roman"/>
            <w:sz w:val="28"/>
            <w:szCs w:val="28"/>
            <w:lang w:eastAsia="ru-RU"/>
          </w:rPr>
          <w:t>.4</w:t>
        </w:r>
      </w:hyperlink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коэффициентов, учитыва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щих типы зданий:</w:t>
      </w:r>
    </w:p>
    <w:p w:rsidR="00F45C1F" w:rsidRPr="00497298" w:rsidRDefault="00F45C1F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крупнопанельные, объемно-блочные и </w:t>
      </w:r>
      <w:proofErr w:type="gramStart"/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>деревянные</w:t>
      </w:r>
      <w:r w:rsidR="00497298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="00497298" w:rsidRPr="004972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 w:rsidRPr="00497298">
        <w:rPr>
          <w:rFonts w:ascii="Times New Roman" w:eastAsia="Times New Roman" w:hAnsi="Times New Roman"/>
          <w:sz w:val="28"/>
          <w:szCs w:val="28"/>
          <w:lang w:eastAsia="ru-RU"/>
        </w:rPr>
        <w:t xml:space="preserve"> 1,20</w:t>
      </w:r>
    </w:p>
    <w:p w:rsidR="00F45C1F" w:rsidRPr="00497298" w:rsidRDefault="00075E71" w:rsidP="00075E71">
      <w:pPr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кирпичные и блочные (из мелкоразмерных </w:t>
      </w:r>
      <w:r w:rsidR="00F45C1F" w:rsidRPr="00497298">
        <w:rPr>
          <w:rFonts w:ascii="Times New Roman" w:eastAsia="Times New Roman" w:hAnsi="Times New Roman"/>
          <w:sz w:val="28"/>
          <w:szCs w:val="28"/>
          <w:lang w:eastAsia="ru-RU"/>
        </w:rPr>
        <w:t>блоков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монолитные – 1,15</w:t>
      </w:r>
    </w:p>
    <w:p w:rsidR="00F45C1F" w:rsidRPr="00497298" w:rsidRDefault="00F45C1F" w:rsidP="004972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8B5" w:rsidRPr="004308B5" w:rsidRDefault="00497298" w:rsidP="00430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 </w:t>
      </w:r>
      <w:r w:rsidR="004308B5" w:rsidRPr="004308B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45C1F" w:rsidRDefault="0030714F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Нормативы</w:t>
      </w:r>
      <w:r w:rsidR="00F45C1F" w:rsidRPr="00945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дополнительных затрат </w:t>
      </w:r>
      <w:r w:rsidR="001C46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производстве работ в зимнее время по видам </w:t>
      </w:r>
      <w:proofErr w:type="gramStart"/>
      <w:r w:rsidR="001C4626">
        <w:rPr>
          <w:rFonts w:ascii="Times New Roman" w:eastAsia="Times New Roman" w:hAnsi="Times New Roman"/>
          <w:b/>
          <w:sz w:val="28"/>
          <w:szCs w:val="28"/>
          <w:lang w:eastAsia="ru-RU"/>
        </w:rPr>
        <w:t>строительства</w:t>
      </w:r>
      <w:r w:rsidR="004308B5" w:rsidRPr="0094583A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97298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="00497298">
        <w:rPr>
          <w:rFonts w:ascii="Times New Roman" w:eastAsia="Times New Roman" w:hAnsi="Times New Roman"/>
          <w:b/>
          <w:sz w:val="28"/>
          <w:szCs w:val="28"/>
          <w:lang w:eastAsia="ru-RU"/>
        </w:rPr>
        <w:t>в процентах)</w:t>
      </w:r>
    </w:p>
    <w:p w:rsidR="00507137" w:rsidRDefault="00507137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B11" w:rsidRDefault="00DE6B11" w:rsidP="00DE6B11">
      <w:pPr>
        <w:spacing w:after="0" w:line="14" w:lineRule="exac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709"/>
        <w:gridCol w:w="708"/>
        <w:gridCol w:w="700"/>
        <w:gridCol w:w="700"/>
        <w:gridCol w:w="640"/>
        <w:gridCol w:w="700"/>
        <w:gridCol w:w="872"/>
        <w:gridCol w:w="641"/>
      </w:tblGrid>
      <w:tr w:rsidR="00791D8F" w:rsidRPr="00AA151A" w:rsidTr="00AA151A">
        <w:trPr>
          <w:trHeight w:val="3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строительства</w:t>
            </w:r>
          </w:p>
        </w:tc>
        <w:tc>
          <w:tcPr>
            <w:tcW w:w="5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Территориальные зоны</w:t>
            </w:r>
          </w:p>
        </w:tc>
      </w:tr>
      <w:tr w:rsidR="00791D8F" w:rsidRPr="00AA151A" w:rsidTr="00AA151A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VIII </w:t>
            </w:r>
          </w:p>
        </w:tc>
      </w:tr>
      <w:tr w:rsidR="00791D8F" w:rsidRPr="00AA151A" w:rsidTr="00AA151A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производственного назначения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нефтяной и газовой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нефтеперерабат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вающей и нефтехимической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791D8F" w:rsidRPr="00AA151A" w:rsidTr="009C282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угольной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 (кроме горнопроходч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791D8F" w:rsidRPr="00AA151A" w:rsidTr="009C282A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торфяной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791D8F" w:rsidRPr="00AA151A" w:rsidTr="009C282A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чёрной металлу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гии (кроме горнопроходческих работ и объектов шахтной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цветной металлу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гии (кроме горнопроходческих работ и объектов шахтной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химической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тяжёлого, энерг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тического и транспортного 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шиностр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сельскохозяйстве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и тракторного машиностр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лёгкого и прочего машин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электротехнич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станкостроител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и инструментальной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приборостроения и средств автоматизации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промышленности средств связи, радио и электр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автомобильной и подшипниковой промышленн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судостроительной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авиационной и об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ронной промышленности, общ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машиностроения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полиграфической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791D8F" w:rsidRPr="00AA151A" w:rsidTr="00AA151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лесной, деревоо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рабатыва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щей и целлюлозно-бумажной промышле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791D8F" w:rsidRPr="00AA151A" w:rsidTr="00AA151A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Предприятия промышленности строительных материалов:</w:t>
            </w:r>
          </w:p>
        </w:tc>
      </w:tr>
      <w:tr w:rsidR="00791D8F" w:rsidRPr="00AA151A" w:rsidTr="009C282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заводы и полигоны сборных 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лезобетонных и бетонных ко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струкций и изделий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791D8F" w:rsidRPr="00AA151A" w:rsidTr="009C282A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1.20.2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дробильно-сортировочные зав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ды, карьеры глины и песчаных матери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791D8F" w:rsidRPr="00AA151A" w:rsidTr="009C282A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заводы стеновых материалов, кровельных и гидроизоляцио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цементные заводы, предприятия асбестоц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ментной и санитарно-технической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стекольной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строительной кер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полимерных стро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лёгкой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пищевой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791D8F" w:rsidRPr="00AA151A" w:rsidTr="00AA151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мясной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ленности, предприятия перви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обработки сельскохозя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молочной промы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ленности, сахарные и консервные заводы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рыбного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медицинской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мышленн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микробиологич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Энергетическое строительство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1.28.1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Тепловые электростанции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1.28.2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Гидроэлектростанции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1.28.3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Атомные электростанции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1.28.4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Электрические подстанции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Линейные объекты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Воздушные линии электропер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дачи 0,4-20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Воздушные линии электропер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дачи 35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дорог</w:t>
            </w:r>
          </w:p>
        </w:tc>
      </w:tr>
      <w:tr w:rsidR="00791D8F" w:rsidRPr="00AA151A" w:rsidTr="00A802B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Освоение трассы и подготовка те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ритории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791D8F" w:rsidRPr="00AA151A" w:rsidTr="00A802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3.4.2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Земляное полотно из грунтов: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обыкновенных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дренирующих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скальных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вечномёрзлых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Возведение земляного полотна 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рог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гидромеханизированным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спос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3.4.2.6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земляного полотна дорог и регуляционных сооруж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3.4.2.7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Верхнее строение пути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покрытие: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сборных железобетонных плит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цементно-бетонное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3.4.3.4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чёрное щебёночное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3.4.3.5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гравийное или щебёночное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91D8F" w:rsidRPr="00AA151A" w:rsidTr="00AA151A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3.4.4.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Искусственные сооружения при стро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тельстве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791D8F" w:rsidRPr="00AA151A" w:rsidTr="00AA151A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3.4.5.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наружных трубопроводов: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Водоснабжение и газопроводы в мягких грунтах (с земляными раб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3.4.5.2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Канализация в мягких грунтах (с землян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работами)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3.4.5.3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Водоснабжение, газопроводы и 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нализация в скальных грунтах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Насосные станции: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3.4.5.4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водопроводные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3.4.5.5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Очистные сооружения: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3.4.5.6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водопроводные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3.4.5.7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3.4.5.8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Сооружения водоснабжения и канализации (без наружных 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бопров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 и внешних сетей)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791D8F" w:rsidRPr="00AA151A" w:rsidTr="00A802B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Электрификация, устройство связи, сигнализации и пр.</w:t>
            </w:r>
          </w:p>
        </w:tc>
      </w:tr>
      <w:tr w:rsidR="00791D8F" w:rsidRPr="00AA151A" w:rsidTr="00A802BC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3.4.6.1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Электрификация железных 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рог, прочие энергетические 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оружения и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91D8F" w:rsidRPr="00AA151A" w:rsidTr="00A802BC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3.4.6.2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Устройства связи, сигнализации, централизации и блокировки 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3.4.7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нефтегазопродуктопроводов</w:t>
            </w:r>
            <w:proofErr w:type="spellEnd"/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районах Крайнего Севера и мес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ностях, приравненных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3.4.7.2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остальных районах страны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791D8F" w:rsidRPr="00AA151A" w:rsidTr="00AA151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непроизводственного назначения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Мосты и путепроводы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Железобетонные пролётные строения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Металлические пролётные стр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791D8F" w:rsidRPr="00AA151A" w:rsidTr="00AA151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тоннелей и метрополитенов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Закрытым способом с подогр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вом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Закрытым способом без подогр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Открытым способом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Склады и хранилища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Склады и хранилища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Элеваторы из сборного желез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Элеваторы из монолитного жел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зобетона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Холодильники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791D8F" w:rsidRPr="00AA151A" w:rsidTr="00AA151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производственных и служебных зданий эксплуатации: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Железнодорожного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Автомобильного транспорта, баз по ремонту и обслуживанию строительных машин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Морского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Лётных полей воздушного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791D8F" w:rsidRPr="00AA151A" w:rsidTr="00A802B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зданий и с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оружений св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791D8F" w:rsidRPr="00AA151A" w:rsidTr="00A802BC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Сельскохозяйственное стро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тельство (ремонтные масте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ские, базы снабжения, тепли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но-парниковые комбинаты и т.п.)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791D8F" w:rsidRPr="00AA151A" w:rsidTr="00A802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Мелиоративное и водохозяйственное строительство: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Орошение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Осушение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жилых и общественных зданий: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Жилые здания крупнопанельные и объемно-блочные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Жилые здания кирпичные и из бл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Жилые здания деревянные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Жилые здания монолитные (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наружными стенам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кирпича, 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кобетонных блоков и пр.)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1D8F" w:rsidRPr="00AA151A" w:rsidTr="00AA151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Здания общественного назнач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(школы, учебные заведения, детские сады и ясли, больницы, санатории, дома отдыха и др.) и объекты коммунального хозя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791D8F" w:rsidRPr="00AA151A" w:rsidTr="00AA151A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Горнопроходческие работы (без </w:t>
            </w:r>
            <w:proofErr w:type="spellStart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общешахтных</w:t>
            </w:r>
            <w:proofErr w:type="spellEnd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расходов):</w:t>
            </w:r>
          </w:p>
        </w:tc>
      </w:tr>
      <w:tr w:rsidR="00791D8F" w:rsidRPr="00AA151A" w:rsidTr="00AA151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Шахтные стволы (с учётом затрат на подогрев подаваемого в шахту во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духа)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затраты на подогрев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791D8F" w:rsidRPr="00AA151A" w:rsidTr="00AA151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Горизонтальные и наклонные выр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ботки (с учётом затрат на подогрев подаваемого в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 воздуха)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затраты на подогрев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виды строительства: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Коллекторы для подземных 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791D8F" w:rsidRPr="00AA151A" w:rsidTr="00AA15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Пешеходные подземные перех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791D8F" w:rsidRPr="00AA151A" w:rsidTr="00AA1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Берегоукрепление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сооружение набере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791D8F" w:rsidRPr="00AA151A" w:rsidTr="00AA151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Посадка и пересадка деревьев и кустарников с подготовкой пос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мест (включая стоимость дер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вьев и кустарников)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D8F" w:rsidRPr="00AA151A" w:rsidRDefault="00791D8F" w:rsidP="0079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91D8F" w:rsidRDefault="00791D8F" w:rsidP="00507137"/>
    <w:p w:rsidR="00F45C1F" w:rsidRPr="00DB1E31" w:rsidRDefault="00522CFD" w:rsidP="00F45C1F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bookmarkStart w:id="5" w:name="i561070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 </w:t>
      </w:r>
      <w:r w:rsidR="00F45C1F" w:rsidRPr="00DB1E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II. </w:t>
      </w:r>
      <w:r w:rsidR="007666D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ПОРЯДОК ОПРЕДЕЛЕНИЯ</w:t>
      </w:r>
      <w:r w:rsidR="0080174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ДОПОЛНИТЕЛЬНЫХ ЗАТРАТ ПРИ ПРОИЗВОДСТВЕ РАБОТ В ЗИМНЕЕ ВРЕМЯ</w:t>
      </w:r>
      <w:r w:rsidR="00B7106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F45C1F" w:rsidRPr="00DB1E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 КОНСТРУКЦИЯМ И ВИДАМ РАБОТ</w:t>
      </w:r>
      <w:bookmarkEnd w:id="5"/>
    </w:p>
    <w:p w:rsidR="00F45C1F" w:rsidRPr="00242D20" w:rsidRDefault="00F45C1F" w:rsidP="00F45C1F">
      <w:pPr>
        <w:keepNext/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i572806"/>
      <w:r w:rsidRPr="00242D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Техническая часть</w:t>
      </w:r>
      <w:bookmarkEnd w:id="6"/>
    </w:p>
    <w:p w:rsidR="00020CBE" w:rsidRDefault="00DB1E31" w:rsidP="00522C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B1E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5E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174A">
        <w:rPr>
          <w:rFonts w:ascii="Times New Roman" w:eastAsia="Times New Roman" w:hAnsi="Times New Roman"/>
          <w:sz w:val="28"/>
          <w:szCs w:val="28"/>
          <w:lang w:eastAsia="ru-RU"/>
        </w:rPr>
        <w:t>Нормативы</w:t>
      </w:r>
      <w:r w:rsidR="004A0D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раздела, приведенные в таблице </w:t>
      </w:r>
      <w:r w:rsidR="004A0DAA">
        <w:rPr>
          <w:rFonts w:ascii="Times New Roman" w:eastAsia="Times New Roman" w:hAnsi="Times New Roman"/>
          <w:sz w:val="28"/>
          <w:szCs w:val="28"/>
          <w:lang w:eastAsia="ru-RU"/>
        </w:rPr>
        <w:t xml:space="preserve">5, 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уст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новлены и применяются в процентах от сметной стоимости соответствующих строительных и монтажных работ, выполняемых при положительной темп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ратуре воздуха, без учета стоимости:</w:t>
      </w:r>
    </w:p>
    <w:p w:rsidR="00020CBE" w:rsidRDefault="00522CFD" w:rsidP="00522C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рельсовых путей по п. 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28.2;</w:t>
      </w:r>
    </w:p>
    <w:p w:rsidR="00020CBE" w:rsidRDefault="00522CFD" w:rsidP="00522C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поперечных балок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олетных строений мостов – по п. 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30.5;</w:t>
      </w:r>
    </w:p>
    <w:p w:rsidR="00020CBE" w:rsidRDefault="00522CFD" w:rsidP="00522C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стальных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олетных строений мостов – по п. 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30.5;</w:t>
      </w:r>
    </w:p>
    <w:p w:rsidR="00020CBE" w:rsidRDefault="00522CFD" w:rsidP="00522C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материальных ресурсов, не учтенных сборниками сметных норм на монтаж оборудования – по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51.</w:t>
      </w:r>
    </w:p>
    <w:p w:rsidR="00F45C1F" w:rsidRPr="00242D20" w:rsidRDefault="00020CBE" w:rsidP="00522C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</w:t>
      </w:r>
      <w:r w:rsidR="0080174A">
        <w:rPr>
          <w:rFonts w:ascii="Times New Roman" w:eastAsia="Times New Roman" w:hAnsi="Times New Roman"/>
          <w:sz w:val="28"/>
          <w:szCs w:val="28"/>
          <w:lang w:eastAsia="ru-RU"/>
        </w:rPr>
        <w:t>ативы</w:t>
      </w:r>
      <w:r w:rsidR="00591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учитывают дополнительные затраты при выполнении строительно-монтажных работ в зимнее время, обусловленные рядом </w:t>
      </w:r>
      <w:r w:rsidR="00F45C1F" w:rsidRPr="0094583A">
        <w:rPr>
          <w:rFonts w:ascii="Times New Roman" w:eastAsia="Times New Roman" w:hAnsi="Times New Roman"/>
          <w:sz w:val="28"/>
          <w:szCs w:val="28"/>
          <w:lang w:eastAsia="ru-RU"/>
        </w:rPr>
        <w:t>факт</w:t>
      </w:r>
      <w:r w:rsidR="00F45C1F" w:rsidRPr="0094583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>ров, перечисленных в п. </w:t>
      </w:r>
      <w:r w:rsidR="00DB1E31" w:rsidRPr="00DB1E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458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положений.</w:t>
      </w:r>
    </w:p>
    <w:p w:rsidR="00F45C1F" w:rsidRDefault="00DB1E31" w:rsidP="00522C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200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6F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</w:t>
      </w:r>
      <w:r w:rsidR="0080174A">
        <w:rPr>
          <w:rFonts w:ascii="Times New Roman" w:eastAsia="Times New Roman" w:hAnsi="Times New Roman"/>
          <w:sz w:val="28"/>
          <w:szCs w:val="28"/>
          <w:lang w:eastAsia="ru-RU"/>
        </w:rPr>
        <w:t>нормативов дополнительных затрат при прои</w:t>
      </w:r>
      <w:r w:rsidR="0080174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0174A">
        <w:rPr>
          <w:rFonts w:ascii="Times New Roman" w:eastAsia="Times New Roman" w:hAnsi="Times New Roman"/>
          <w:sz w:val="28"/>
          <w:szCs w:val="28"/>
          <w:lang w:eastAsia="ru-RU"/>
        </w:rPr>
        <w:t>водстве работ в зимнее время</w:t>
      </w:r>
      <w:r w:rsidR="002B6F0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видам строительства</w:t>
      </w:r>
      <w:r w:rsidR="005918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6F0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расчетах примен</w:t>
      </w:r>
      <w:r w:rsidR="002B6F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B6F0D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</w:t>
      </w:r>
      <w:r w:rsidR="0080174A">
        <w:rPr>
          <w:rFonts w:ascii="Times New Roman" w:eastAsia="Times New Roman" w:hAnsi="Times New Roman"/>
          <w:sz w:val="28"/>
          <w:szCs w:val="28"/>
          <w:lang w:eastAsia="ru-RU"/>
        </w:rPr>
        <w:t>нормативы</w:t>
      </w:r>
      <w:r w:rsidR="002B6F0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конструкциям и работам, приведенные в Таблице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B6F0D">
        <w:rPr>
          <w:rFonts w:ascii="Times New Roman" w:eastAsia="Times New Roman" w:hAnsi="Times New Roman"/>
          <w:sz w:val="28"/>
          <w:szCs w:val="28"/>
          <w:lang w:eastAsia="ru-RU"/>
        </w:rPr>
        <w:t>5, на полный объем работ в зимний период.</w:t>
      </w:r>
    </w:p>
    <w:p w:rsidR="002B6F0D" w:rsidRPr="00242D20" w:rsidRDefault="002B6F0D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Далее показатели затрат дифференцируются по температурным зонам, с учетом показателей продолжительности зимнего периода</w:t>
      </w:r>
      <w:r w:rsidR="006D74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>жению </w:t>
      </w:r>
      <w:r w:rsidR="00020C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74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текущему уровню цен</w:t>
      </w:r>
      <w:r w:rsidR="00B629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сложившихся на период разработки </w:t>
      </w:r>
      <w:r w:rsidR="00B62998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B6299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2998">
        <w:rPr>
          <w:rFonts w:ascii="Times New Roman" w:eastAsia="Times New Roman" w:hAnsi="Times New Roman"/>
          <w:sz w:val="28"/>
          <w:szCs w:val="28"/>
          <w:lang w:eastAsia="ru-RU"/>
        </w:rPr>
        <w:t>мативов</w:t>
      </w:r>
      <w:r w:rsidR="00522C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43F2" w:rsidRDefault="003A43F2" w:rsidP="00430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8B5" w:rsidRDefault="00522CFD" w:rsidP="00430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 </w:t>
      </w:r>
      <w:r w:rsidR="004308B5" w:rsidRPr="004308B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A43F2" w:rsidRPr="004308B5" w:rsidRDefault="003A43F2" w:rsidP="00430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430" w:rsidRDefault="00DC0430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Нормативы </w:t>
      </w:r>
      <w:r w:rsidR="00F45C1F" w:rsidRPr="0049030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дополнительных затрат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производстве работ в зимнее время</w:t>
      </w:r>
      <w:r w:rsidR="005918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5C1F" w:rsidRPr="0049030F">
        <w:rPr>
          <w:rFonts w:ascii="Times New Roman" w:eastAsia="Times New Roman" w:hAnsi="Times New Roman"/>
          <w:b/>
          <w:sz w:val="28"/>
          <w:szCs w:val="28"/>
          <w:lang w:eastAsia="ru-RU"/>
        </w:rPr>
        <w:t>по конструкциям и видам 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бот</w:t>
      </w:r>
    </w:p>
    <w:p w:rsidR="00F45C1F" w:rsidRDefault="00F45C1F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30F">
        <w:rPr>
          <w:rFonts w:ascii="Times New Roman" w:eastAsia="Times New Roman" w:hAnsi="Times New Roman"/>
          <w:b/>
          <w:sz w:val="28"/>
          <w:szCs w:val="28"/>
          <w:lang w:eastAsia="ru-RU"/>
        </w:rPr>
        <w:t>(в процентах)</w:t>
      </w:r>
    </w:p>
    <w:p w:rsidR="0007692C" w:rsidRDefault="0007692C" w:rsidP="0007692C">
      <w:pPr>
        <w:spacing w:after="0" w:line="14" w:lineRule="exact"/>
      </w:pPr>
    </w:p>
    <w:p w:rsidR="00C93F5F" w:rsidRDefault="00C93F5F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709"/>
        <w:gridCol w:w="709"/>
        <w:gridCol w:w="708"/>
        <w:gridCol w:w="709"/>
        <w:gridCol w:w="851"/>
        <w:gridCol w:w="851"/>
        <w:gridCol w:w="850"/>
        <w:gridCol w:w="834"/>
      </w:tblGrid>
      <w:tr w:rsidR="00E94225" w:rsidRPr="00AA151A" w:rsidTr="00AA151A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констру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ций и в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 работ</w:t>
            </w:r>
          </w:p>
        </w:tc>
        <w:tc>
          <w:tcPr>
            <w:tcW w:w="6221" w:type="dxa"/>
            <w:gridSpan w:val="8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Температурные зоны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 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 зона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III зона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IV зона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 зона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 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VII зона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VIII 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Земляные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экскав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торами в отвал или с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грузкой в автосамосв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 на всех видах стро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тельства, кроме гидр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технического и дорожн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38,41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93,46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186,79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262,08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277,18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 же, в гидротехнич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ском стр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ительстве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60,58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85,17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выемок, карь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 экскаваторами и укладка грунта в кавальеры или насыпи в дорожном стро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33,97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45,16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113,21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146,01</w:t>
            </w:r>
          </w:p>
        </w:tc>
      </w:tr>
      <w:tr w:rsidR="00E94225" w:rsidRPr="00AA151A" w:rsidTr="00AA151A">
        <w:trPr>
          <w:trHeight w:val="180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 же, скальных пород, а также песчаных, гале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ных, щебеночных грунтов, нах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дившихся до наступления отрицател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температур в сухом состоянии, и талых грунтов при 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рицательных температурах - на всех 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дах стро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14,18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в вые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ках и карьерах экскаватор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с перемещением желе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нодорожным тран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портом и отсыпкой гру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 в насыпи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E94225" w:rsidRPr="00AA151A" w:rsidTr="00AA151A">
        <w:trPr>
          <w:trHeight w:val="180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же, скальных 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пород,  а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также песчаных, гале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и щебеночных грунтов, нах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дившихся до наступления отрицательных те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ператур в сухом состоянии, и талых гру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 при отрицательных температурах - на всех 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дах строител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9,32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прице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и самоходными скр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бульдоз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рами, уплотнение грунта прицепными катками и ры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ление грунта тракторами и рыхлител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10,10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Рытье и засыпка траншей для магистральных труб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проводов, включая водоо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103,36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124,23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156,04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207,72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253,44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279,28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и обратная 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сыпка грунта вручную в траншеях и котлованах с учетом крепл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231,00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296,00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Водоотлив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Валка леса, трелевка, ра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делка древесины и устро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 разделочных пл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щадок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40,53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Вывозка пней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Уплотнение грунта пневм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тическими или электрич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скими тра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бовками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22,76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33,26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42,15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Уплотнение грунта тяжел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тра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бовками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E94225" w:rsidRPr="00AA151A" w:rsidTr="00AA151A">
        <w:trPr>
          <w:trHeight w:val="129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Отсыпка и обкатка нас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пей на болотах (удаление раст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но-корневого покрова, перемещение грунта в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делах болота, обкатка нас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пей на бол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тах, контрольное 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бур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6,24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27,99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Гидромеханизированные</w:t>
            </w:r>
            <w:proofErr w:type="spellEnd"/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земляные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и укладка грунта всех групп, включая всп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могательные работы и укладку труб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проводов: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1.17.1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плавучими землесосными сн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27,69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1.17.2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гидромониторно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-насосными устано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транспо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тировка грунта всех групп землесосными станциями перекачки при их работе совмес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 с: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плавучими землесосными сн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27,69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гидромониторно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-насосно-землесосными устано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37,97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Земляные сооружения и р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боты в мелиоративном и </w:t>
            </w:r>
            <w:proofErr w:type="spellStart"/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водохозяйственом</w:t>
            </w:r>
            <w:proofErr w:type="spellEnd"/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стро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тельстве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каналов, дамб, обвалование одн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ковшовым экскав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49,40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59,65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Разравнивание каваль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 (отвалов) бульдоз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Планировка орошаемых площадей и рисовых 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траншей под закрытый дренаж мног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ковшовыми экскаватор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закрытого др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нажа вручную или экскав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ми-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дреноукладчиками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Культурно-технические 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боты с валкой леса, расчис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кой площадей и разделкой древ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49,38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Культурно-технические 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боты с расчисткой площадей от кустарника и мелколесья, ко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чёвкой пней и корней со сгреб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Водопонижение и осуш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Понижение уровня грунт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 вод иглофильтрами (без затрат на работу насосов):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легкими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эжекторными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Горновскрышные</w:t>
            </w:r>
            <w:proofErr w:type="spellEnd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экскав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торами с укладкой на борт траншей или в выработа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странство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 же, скальных пород и вечномер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лых грунтов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8,31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экскав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торами с погрузкой в вагоны - самосвалы и транспорт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рование 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лезнодорожным тран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же, скальных пород 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9,76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экскав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торами с погрузкой в авт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 - самосвалы и эк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каваторное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отвалообразов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 же, скальных пород и вечномер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лых грунтов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8,31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Буровзрывные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Рыхление горных пород: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скважинными зарядами и дробление негабарита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камерными зарядами и дробление негабарита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7,53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шпуровыми зарядами и дробление негабарита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Корчевка пней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14,16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Скважины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Бурение скважин способ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ми: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ударно-канатным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20,45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роторным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15,67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колонковым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16,34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ударно-вращательным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перфораторным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10,84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Свайные работы. Закре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 грунтов. Опускные к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лодцы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Свайные работы, выполня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мые с земли и подм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16,78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буронаби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свай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противофил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трационных завес и заглу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ленных сооружений спос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бом «стена в грунте»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Свайные работы в ре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ных условиях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Извлечение стальных шпу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товых свай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Погружение с плавучих средств: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5.5.1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деревянных свай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5.5.2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стальных шпунтовых свай и свай-оболочек диаметром до 2 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5.5.3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железобетонных свай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Свайные работы в мо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ских усл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Погружение с плавучих средств: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5.6.1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одиночных железобето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свай, железобетонных об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лочек, свай из стальных труб, стальных шпунтова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свай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5.6.2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коробчатых свай из стальн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шпунта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5.6.3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деревянных свай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Вырубка бетона из армату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ка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свай: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5.8.1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стальных труб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5.8.2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коробчатых из стального шпунта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Сборка пакетов свай из стального шпунта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27,22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направля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 рам для погружения свай с плавучих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Стыкование стальных шпунтованных свай на стенде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Перемещение свай по 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Закрепление грунтов: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5.13.1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цементацией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22,08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5.13.2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силикатизацией и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смолиз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цией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Опускные колодцы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Возведение конструкций опускных колодцев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Опускание колодцев с ра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работкой грунта: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5.15.1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экскаватором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42,25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5.15.2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способом гидромеханиз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24,38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27,35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Бетонные и железобето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ные конструкции мон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литные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Жилых, гражданских и пр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мышленных зданий и с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оружений: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 конструкции, кроме фундаментов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Сооружений водопровода и кан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лизации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19,23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Сооружений, возводимых в скользящей и других видах оп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лубки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Бетонные и железобето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ные ко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струкции сборные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Промышленных зданий и 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Жилищно-гражданских зд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6,76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Силосных корпусов для хранения зерна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Главных корпусов тепл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 электр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Сооружений водопровода и кан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лизации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19,23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Конструкции из кирп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ча и блоков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Каменные конструкции, выполняемые в неотаплив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емых пом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щениях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Основания под фунд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менты (песчаные, щеб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ночные и др.)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4,83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Конструкции из бутового камня (массивы, ленто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и столбовые фунд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менты, стены, подпорные стены и др.)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36,41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37,34</w:t>
            </w:r>
          </w:p>
        </w:tc>
      </w:tr>
      <w:tr w:rsidR="00E94225" w:rsidRPr="00AA151A" w:rsidTr="00AA151A">
        <w:trPr>
          <w:trHeight w:val="100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Конструкции из кирпича, камней (керамических, 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ликатных) и легкоб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тонных блоков (газобетонных,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нобетонных и др.)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22,38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Гидроизоляция стен, фу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даментов и массивов руло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мат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риалами: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8.4.1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горизонтальная 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на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биту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мастике) или из напла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ляемых матери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19,43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8.4.2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боковая обмазочная или из наплавляемых матер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24,95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30,39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Леса внутренние и нару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стальные тру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чатые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Каменные конструкции, выполняемые в отаплива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мых помещ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Перегородки кирпичные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Перегородки из плит (ги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совых, легкобетонных и шл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кобетонных, стеклянных блоков)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Плиты подоконные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Печи и очаги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Мусоропроводы, выполня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мые на открытом во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духе или в неотапливаемых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мещениях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Металлические констру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Стальные конструкции 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лищно-гражданских и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мышленных зданий,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мышленных печей и кокс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заводов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</w:tr>
      <w:tr w:rsidR="00E94225" w:rsidRPr="00AA151A" w:rsidTr="00AA151A">
        <w:trPr>
          <w:trHeight w:val="129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Стальные конструкции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мышленных сооруж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 (доменного комплекса, 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зервуаров, газгол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деров, крановых путей, трубопр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водов, элеваторов металл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 и др. соор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Деревянные констру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 виды деревянных ко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Подстилающие слои, гидр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изоляция, теплоиз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ляция и устройство полов с покр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тиями всех типов, выполн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емые в отапливаемых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мещениях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Полы дощатые, выполня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мые в неотапливаемых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мещениях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Кровли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Кровли из рулонных и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лимерных материалов, ПВХ 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мембран :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скатные 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плоские  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11,26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Кровли из оцинкованной ст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ли,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металлочерепицы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профилированных 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стов,  рулонной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8,66</w:t>
            </w:r>
          </w:p>
        </w:tc>
      </w:tr>
      <w:tr w:rsidR="00E94225" w:rsidRPr="00AA151A" w:rsidTr="00AA151A">
        <w:trPr>
          <w:trHeight w:val="72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Кровли из </w:t>
            </w:r>
            <w:proofErr w:type="spellStart"/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хризотилцемен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волнистых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стов, из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волнитсых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листов типа "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дулин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Мелкие покрытия из лист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 оцинкованной стали, отделки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4,66</w:t>
            </w:r>
          </w:p>
        </w:tc>
      </w:tr>
      <w:tr w:rsidR="00E94225" w:rsidRPr="00AA151A" w:rsidTr="00AA151A">
        <w:trPr>
          <w:trHeight w:val="49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Утепление 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покрытий  пл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тами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</w:tr>
      <w:tr w:rsidR="00E94225" w:rsidRPr="00AA151A" w:rsidTr="00AA151A">
        <w:trPr>
          <w:trHeight w:val="67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Утепление 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покрытий  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ким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бетоном, засы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уте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лителями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8,94</w:t>
            </w:r>
          </w:p>
        </w:tc>
      </w:tr>
      <w:tr w:rsidR="00E94225" w:rsidRPr="00AA151A" w:rsidTr="00AA151A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Пароизоляция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выравн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вающие стяжки (асфальт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бетонные, цемен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ные и 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др. 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16,83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строительных конструкций и оборудов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ния от коррозии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Антикоррозионная защ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 строительных ко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струкций (кроме фут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ровки плитками) в отапливаемых помещен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Футеровка плитками в ота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ливаемых помещен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Конструкции в сел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ском строительстве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Отделочные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 открытом воздухе: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Облицовка стен и колонн гранитом, мрамором, 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вестняком, искусстве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мрамором, керам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ческими пли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Остекление конструкций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фильным стеклом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отапливаемых помещен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ях: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Отделочные работы, 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 шт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катурных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Внутренние штукатурные 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Трубопроводы внутре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Водопровод и канализ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ция - внутренние устройства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неотапливаемых помещ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ниях: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Водопровод и горячее вод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снабжение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6,51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4,98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- внутренние устройства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неотапливаемых помещ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ниях: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 центрального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мес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отопления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7,54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Тепломеханическое </w:t>
            </w:r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дование  местного</w:t>
            </w:r>
            <w:proofErr w:type="gram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отопл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тепловые эл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ваторные узлы и т.д.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Газоснабжение - внутре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ние устройства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Газоснабжение, выполня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мое в неотапливаемых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мещениях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Вентиляция и кондици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нирование воздуха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Вентиляция, выполня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 в неотапливаемых помещен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Временные сборно-разборные здания и с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оружения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Водопровод - наружные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Трубопроводы из труб: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хризотилцементных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чугунных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стальных диаметром, мм: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22.4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500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1200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св. 1200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железобетонных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полиэтиленовых и стекл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пластиковых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10,82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Изоляция стальных труб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проводов: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22.9.1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нормальная и усиленная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24,67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34,15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37,11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22.9.2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весьма усиленная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12,31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Нормальная, усиленная и весьма усиленная изол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ция стыков и фасонных частей стальных труб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Колодцы водопроводные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18,47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Канализация - наружные с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Трубопроводы из труб: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23.1.1.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хризотилцементных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керамических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бетонных и железобето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полихлоридные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полиэтил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новые, стеклопластик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Основания под трубопров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ды: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песчаное, гравийное и щ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беночное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10,21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бетонное и железобето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Основания под иловые пл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щадки и поля фил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трации (гравийное, щеб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ночное)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Коллекторы канализацио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прямоугольные, сбо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желез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бетонные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Колодцы канализацио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Теплоснабжение и газ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проводы - наружные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Наружные тепловые сети из стальных труб при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нальной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воздушной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кладке, в непрохо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и проходных 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налах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Золошлакопроводы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стальных труб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Конструкции опор под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лошлакопроводы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сбо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железобетонных эл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5,24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Магистральные трубопр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газо</w:t>
            </w:r>
            <w:proofErr w:type="spellEnd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нефтепроду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и антикоррозио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 изоляция маг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стральных трубопров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25.1.1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нормальная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30,49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31,85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39,95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42,50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усиленная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27,74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34,44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35,44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35,74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Сварка, гнутье, установка колен, продувка и испыт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магистральных труб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проводов (с учетом стоим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 труб) диаме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500 мм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св. 500мм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Укладка, нормальная и ус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ленная изоляция и укладка промысловых трубопров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23,99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45,26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51,35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57,97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55,85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Сварка, гнутье, установка колен, продувка и испыт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промысловых труб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проводов (с учетом стоим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 труб)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Теплоизоляционные раб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Изоляция горячих повер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ностей: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штучными теплоизоляцио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изделиями и полн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сборными ко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струкциями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</w:tr>
      <w:tr w:rsidR="00E94225" w:rsidRPr="00AA151A" w:rsidTr="00AA151A">
        <w:trPr>
          <w:trHeight w:val="129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оберточными теплоизол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ционными материалами и набивкой теплоизоляцио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волокнистых матери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 (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минераловатными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тами, пленк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и др.)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17,37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Каркасы и отделка изол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 (покрытие изоляции 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жухами, оштукатур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 др.)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Изоляция холодных повер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огнезащита 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Автомобильные дороги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Основания: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обычные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укрепленные цементом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Покрытия: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цементобетонные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асфальтобетонные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27.2.3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черные щебеночные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27.2.4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(щебеночные, гр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вийные, брусчатые и др.)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Железные дороги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Железные дороги колеи 1520 мм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Сборка звеньев пути на базе и блоков стрелочных 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и разборка пути путеукла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чиком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46,78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50,23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70,70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91,40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134,48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и разборка пути с применением механизир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ванного инструме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сварных рельс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 плетей взамен рельсов но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мальной длины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</w:tr>
      <w:tr w:rsidR="00E94225" w:rsidRPr="00AA151A" w:rsidTr="00AA151A">
        <w:trPr>
          <w:trHeight w:val="129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Балластировка пути и стр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лочных переводов на дер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вянных и железоб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тонных шпалах. Выпра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 пути и стрелочных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реводов перед сдачей в постоянную эк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плуат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цию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пути на однопу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мостах с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ластной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езжей частью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Механизированная укладка блоками стрелочных 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водов. Ра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борка стрелочных 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стрелочных 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водов, глухих перес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чений и перекрёстных съездов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элементно стреловыми 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противоуг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передвижка пути и стрело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и разборка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реездов и упоров. Установка путевых зн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Электрификация желе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железобето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раздельных опор и фунд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ментов с рытьем котлована. Изоляция опор от металл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 ко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10,70</w:t>
            </w:r>
          </w:p>
        </w:tc>
      </w:tr>
      <w:tr w:rsidR="00E94225" w:rsidRPr="00AA151A" w:rsidTr="00AA151A">
        <w:trPr>
          <w:trHeight w:val="180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железобето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раздельных опор с рытьем котлованов. Устройство напольных кабельных кан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лов. Уст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новка конструкций открытых распределител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устройств тяговых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стальных опор с устройством котлованов и фундаментов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11,37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котлованов под опоры контактной сети и установка фунд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жестких попер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чин, консолей, ко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сольных стоек и опор на готовые фундаменты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Опоры деревянные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-сигнальных линий 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автоблок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13,84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Опоры железобетонные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соковольтно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-сигнальных линий автоблокиро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10,12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Подвеска высоковоль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и сигнальных пров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Консоли и мостики свет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Железные дороги колеи 750 мм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28.20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Сборка звеньев на базе и укладка пути из звеньев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теукладчиком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28.21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и разборка пути, стрелочных переводов и глухих пересечений с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менением механизированн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инструмента; укладка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 на мостах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28.22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стрелочных 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водов и глухих перес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Балластировка пути песч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балластом. 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правка пути и стрелочных перев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 перед сдачей в постоя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ную эксплуат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цию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28.24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упрощенных переездов на внутризаво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15,36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Тоннели и метропол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тены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наземных путей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Закрытый способ работ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Проходка подземных выр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боток: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учетом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учета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Монолитные бетонные и железобетонные констру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29.3.1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учетом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29.3.2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учета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Сборные чугунные обд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лки: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29.4.1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учетом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29.4.2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учета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Сборные железобетонные 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делки: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29.5.1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учетом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29.5.2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учета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духа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29.6.1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учетом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29.6.2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учета затрат на под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грев воздуха, подаваемого в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земные вырабо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Открытый способ работ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Крепление котлованов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при траншейном способе соор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 тонн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46,56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53,42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Монолитные бетонные и железобетонные констру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 (м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нолитные участки при сооружении тоннелей из сборных констру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ций)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22,79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27,58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39,73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Сборные обделки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Наружная гидроизоляция и теплоиз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ляция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засыпка тонн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24,27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35,13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45,19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Мосты и трубы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Подушки под фундаме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17,31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Фундаменты монолитные бетонные и железобето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20,41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21,90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24,63</w:t>
            </w:r>
          </w:p>
        </w:tc>
      </w:tr>
      <w:tr w:rsidR="00E94225" w:rsidRPr="00AA151A" w:rsidTr="00AA151A">
        <w:trPr>
          <w:trHeight w:val="129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Опоры мостов сборные 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лезобетонные, уст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новка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подферме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ников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облицовка опор путепроводов, пеш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ходных мостов,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порные стенки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9,43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Опоры мостов моноли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бетонные и желез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бетонные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21,87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26,41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Укрупнительная сборка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перечночлененных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балок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летных строений мостов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24,92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35,63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на опоры 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стов железобетонных пролетных строений, проезжая часть, перехо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плиты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Сборка и клепка стал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пролетных строений, в том числе на плаву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Передвижка пролетных строений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17,91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Водопропускные трубы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8,97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Гидроизоляция проле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стро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 мостов и труб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36,58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Деревянные мосты, подм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 и пи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22,20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30.12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Подмости и пирсы стал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ные, установки проле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строений на плаву, вспом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гательные конструкции, разные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19,73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27,23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32,17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Аэродромы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Колодцы железобетонные сборные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Армированные цементно-бетонные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покрытияе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Трамвайные пути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пути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пересечений и стрелочных переводов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Балластировка пути и стр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лочных переводов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Линии электропередачи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Линии электропередачи напряжением 0,4 - 35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Линии электропередачи напряжением св. 35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Сооружения связи, ради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вещания и телев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Трубопроводы для каб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лей связи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Смотровые колодцы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5,06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Опоры линий связи и 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веска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Радиомачты деревянные и из </w:t>
            </w:r>
            <w:proofErr w:type="spellStart"/>
            <w:proofErr w:type="gram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хриз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тилцементных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труб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Фидерные линии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Радиобашни и радиома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 металл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18,71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Опоры антенных устройств на крышах зд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11,89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20,38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Здания полносборные из алюминиевых контейн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53,52</w:t>
            </w:r>
          </w:p>
        </w:tc>
      </w:tr>
      <w:tr w:rsidR="00E94225" w:rsidRPr="00AA151A" w:rsidTr="00AA151A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Двери, окна, конструкции стен и потолков акустич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ские, настил для подпол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каналов, экран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ровка пом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16,86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Земляные конструкции гидротехнических соор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Возведение плотин, дамб и насыпей из несвяза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и св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занных грунтов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Каменные конструкции гидротехнических соор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Речных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Плотины каменно-набросные с экр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 или 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ядром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0,94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сплошных фильтров и дренажей в 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оруж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Морских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Морские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отсыпи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стель гравитационных сооруж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 камня с берега плав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чими 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Отсыпка в постель гравит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ционных сооружений: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38.4.1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щебня, песка с берега пл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вучими 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38.4.2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камня плавучими кран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с барж, шаланд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38.4.3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щебня и песка плавучими 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нами с барж, шаланд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Морские </w:t>
            </w:r>
            <w:proofErr w:type="spellStart"/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отсыпи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Отсыпка пионерным спос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бом и береговыми кр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нами: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38.5.1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камня, скальной породы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21,33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30,83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39,41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38.5.2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песка, щебня, гравия (гр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вийно-песчаной см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Отсыпка плавучими кран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с бер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38.6.1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камня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38.6.2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щебня, песка и гравия (гр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вийно-песчаной см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Перемещение материалов и гру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 по воде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Металлические констру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ции гидротехнических с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оруж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Гидротехнические металл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Стальные конструкции мо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причальных сооруж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ний, устанавливаемые бер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говыми кран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Стальные конструкции мо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сооружений, устана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ливаемые плавучими сре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Распределительные пояса и анкерные тяги речных 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Деревянные констру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ции гидротехнических соор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Ряжи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Ряжевые и шпунтованные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ремычки, полы плотин и шлюзов, щиты затворов плотин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40.3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Отбойные устройства и 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ревянные конструкции на кан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Отбойные устройства пр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чальных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Берегоукрепительные р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Каменная наброска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Крепление откосов: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42.2.1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сборными железобето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плитами и масс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42.2.2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монолитным бетоном и ж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лезобет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42.2.3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плитами,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омоноличенн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конт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42.2.4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разрезными плитами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42.2.5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стеной из шпунта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42.2.6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хворостяными тюфяками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7,75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сборных желез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бетонных элементов (упо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брусов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плит для кре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берега)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3,58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Подпорные стенки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Наброска массивов, укладка тетраподов, установка ма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сивов одноступенчатых </w:t>
            </w:r>
            <w:proofErr w:type="spellStart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бойных</w:t>
            </w:r>
            <w:proofErr w:type="spellEnd"/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стенок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Судовозные</w:t>
            </w:r>
            <w:proofErr w:type="spellEnd"/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пути стап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лей и сл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 рельсов по ранее уложенным шпалам и брусьям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спусковых 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рожек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Подводно-строительные (водола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ные)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грунта под водой ги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ромониторами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71,17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85,85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подводных траншей канатно-скреперной уст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новкой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42,28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52,54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Протаскивание кабеля в 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реговой колодец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32,61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40,69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47,88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деревянных эл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ментов гидротехнич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сооружений под 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41,52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Крепление подводной части откосов на подг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товленной постели разрезными плит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Промышленные печи и тр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Кладка промышленных п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чей и боровов, обмурово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боты: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открытом воздухе и в неотапливаемых помещен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4,99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12,26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отапливаемых помещен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5,67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Кладка стволов кирпи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промышленных труб с из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ляционными работами и ф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теровкой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10,39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Промышленные железоб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тонные трубы с изоляцио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работами и футеро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кой: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45.3.1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кислотоупорным или ш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мотным ки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пичом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45.3.2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обыкновенным глиняным кирпичом или без футеро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17,37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при реконстру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ции зданий и с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Разборка покрытий кро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24,64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Разборка деревянных ко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24,59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45,63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Разборка железобетонных констру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32,31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Разборка конструкций из ки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пича и легких блоков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22,90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44,24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Разборка полов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30,53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46.6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Пробивка проемов, б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розд и 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верстий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21,51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40,13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Озеленение, защитные лесонасаждения, мног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летние плодовые насажд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Посадка и пересадка дерев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 и кустарников с комом (подготовка пос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дочных мест и пер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садка)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29,08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общестроител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ные р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открытом воздухе или в неотапливаемых помещен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отапливаемых помещен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5,67</w:t>
            </w:r>
          </w:p>
        </w:tc>
      </w:tr>
      <w:tr w:rsidR="00E94225" w:rsidRPr="00AA151A" w:rsidTr="00AA151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Монтаж оборудования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на открытом воздухе или в неотапливаемых помещен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1140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51.1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9" w:tooltip="Электротехнические установки" w:history="1"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Монтаж оборудования по всем сборникам, кроме р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а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бот по прокладке сил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вых кабелей по Сборн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и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ку № 8 и прокладке кабелей по Сбо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р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нику № 10</w:t>
              </w:r>
            </w:hyperlink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32,32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35,15</w:t>
            </w:r>
          </w:p>
        </w:tc>
      </w:tr>
      <w:tr w:rsidR="00E94225" w:rsidRPr="00AA151A" w:rsidTr="00AA151A">
        <w:trPr>
          <w:trHeight w:val="88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51.2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0" w:tooltip="Электротехнические установки" w:history="1"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Работы по прокладке сил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вого кабеля по Сборн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и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ку № 8 и кабелей связи по Сбо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р</w:t>
              </w:r>
              <w:r w:rsidRPr="00AA151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нику № 10</w:t>
              </w:r>
            </w:hyperlink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22,48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32,13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65,39</w:t>
            </w:r>
          </w:p>
        </w:tc>
      </w:tr>
      <w:tr w:rsidR="00E94225" w:rsidRPr="00AA151A" w:rsidTr="00AA151A">
        <w:trPr>
          <w:trHeight w:val="52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отапливаемых помещ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225" w:rsidRPr="00AA151A" w:rsidTr="00AA151A">
        <w:trPr>
          <w:trHeight w:val="465"/>
        </w:trPr>
        <w:tc>
          <w:tcPr>
            <w:tcW w:w="72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51.3</w:t>
            </w:r>
          </w:p>
        </w:tc>
        <w:tc>
          <w:tcPr>
            <w:tcW w:w="2693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оборудования по всем сбо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никам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8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9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51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850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34" w:type="dxa"/>
            <w:shd w:val="clear" w:color="auto" w:fill="auto"/>
            <w:hideMark/>
          </w:tcPr>
          <w:p w:rsidR="00E94225" w:rsidRPr="00AA151A" w:rsidRDefault="00E94225" w:rsidP="00E9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11,26</w:t>
            </w:r>
          </w:p>
        </w:tc>
      </w:tr>
    </w:tbl>
    <w:p w:rsidR="00E94225" w:rsidRDefault="00E94225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51A" w:rsidRDefault="00AA151A" w:rsidP="00E942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C1F" w:rsidRPr="00242D20" w:rsidRDefault="00F45C1F" w:rsidP="00F45C1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5C1F" w:rsidRPr="00020CBE" w:rsidRDefault="00F45C1F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0C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020C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="006A6E8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801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4B2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ОПРЕДЕЛЕНИЯ</w:t>
      </w:r>
      <w:r w:rsidR="000801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ДОПОЛНИТЕЛЬНЫХ ЗАТРАТ </w:t>
      </w:r>
      <w:r w:rsidR="00080189" w:rsidRPr="00020CBE">
        <w:rPr>
          <w:rFonts w:ascii="Times New Roman" w:eastAsia="Times New Roman" w:hAnsi="Times New Roman"/>
          <w:b/>
          <w:sz w:val="24"/>
          <w:szCs w:val="24"/>
          <w:lang w:eastAsia="ru-RU"/>
        </w:rPr>
        <w:t>ПРИ ПРОИЗВОДС</w:t>
      </w:r>
      <w:r w:rsidR="00080189">
        <w:rPr>
          <w:rFonts w:ascii="Times New Roman" w:eastAsia="Times New Roman" w:hAnsi="Times New Roman"/>
          <w:b/>
          <w:sz w:val="24"/>
          <w:szCs w:val="24"/>
          <w:lang w:eastAsia="ru-RU"/>
        </w:rPr>
        <w:t>ТВЕ РЕМОНТНО-СТРОИТЕЛЬНЫХ РАБОТ В ЗИМНЕЕ ВРЕМЯ</w:t>
      </w:r>
    </w:p>
    <w:p w:rsidR="00F45C1F" w:rsidRPr="00242D20" w:rsidRDefault="00F45C1F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D20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Техническая часть</w:t>
      </w:r>
    </w:p>
    <w:p w:rsidR="00F45C1F" w:rsidRPr="00242D20" w:rsidRDefault="00F45C1F" w:rsidP="00F4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C1F" w:rsidRPr="00242D20" w:rsidRDefault="006D10E4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III</w:t>
      </w:r>
      <w:r w:rsidRPr="00560F6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8736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7E6A3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нормативах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данного раздела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неучтены</w:t>
      </w:r>
      <w:proofErr w:type="spellEnd"/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затраты:</w:t>
      </w:r>
    </w:p>
    <w:p w:rsidR="00F45C1F" w:rsidRPr="00242D20" w:rsidRDefault="004836A3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разработку вечномерзлых грунтов в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VII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VIII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температурных зонах, которые следует определять непосредственно в локальных сметах;</w:t>
      </w:r>
    </w:p>
    <w:p w:rsidR="00F45C1F" w:rsidRPr="006D744C" w:rsidRDefault="004836A3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F45C1F"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временное отопление вне пределов установленного отоп</w:t>
      </w:r>
      <w:r w:rsidR="00F45C1F"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F45C1F"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тельного периода для устранения повышенной влажности конструкций или обрабатываемых поверхностей при производстве отделочных и других сп</w:t>
      </w:r>
      <w:r w:rsidR="00F45C1F"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F45C1F"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циальных работ, когда это требуется по техническим условиям.</w:t>
      </w:r>
    </w:p>
    <w:p w:rsidR="00F45C1F" w:rsidRPr="00242D20" w:rsidRDefault="00F45C1F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Указанные затраты следует определять в порядке, предусмотренном положениями Раздела</w:t>
      </w:r>
      <w:r w:rsidRPr="006D744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V</w:t>
      </w:r>
      <w:r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I</w:t>
      </w:r>
      <w:r w:rsidRPr="006D744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</w:t>
      </w:r>
      <w:r w:rsidR="00426B52"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</w:t>
      </w:r>
      <w:r w:rsidR="005918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26B52"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Методики</w:t>
      </w:r>
      <w:r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с учетом необходимого срока временного отопления на основе расчета.</w:t>
      </w:r>
    </w:p>
    <w:p w:rsidR="00F45C1F" w:rsidRPr="00242D20" w:rsidRDefault="006D10E4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III</w:t>
      </w:r>
      <w:r w:rsidRPr="00560F6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C476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местностях, подверженных воздействию ветров скоростью в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ше 10 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м/с, к сумме дополнительных затрат применяются доплаты, в соотве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ствии с 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п.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16</w:t>
      </w:r>
      <w:r w:rsidR="005918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5C1F" w:rsidRPr="006D7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Общих положений.</w:t>
      </w:r>
    </w:p>
    <w:p w:rsidR="00F45C1F" w:rsidRPr="00242D20" w:rsidRDefault="00F45C1F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Приведенные коэффициенты доплат не применяются для объектов к</w:t>
      </w:r>
      <w:r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питального ремонта, выполняемого без прекращения эксплуатации ремонт</w:t>
      </w:r>
      <w:r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руемых зданий или в отапливаемых зданиях, или состоящего в устранении неисправностей конструкций, отделки, инженерного оборудования внутри зданий при сохранении крыши и оконных заполнений.</w:t>
      </w:r>
    </w:p>
    <w:p w:rsidR="00F45C1F" w:rsidRPr="00242D20" w:rsidRDefault="006D10E4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III</w:t>
      </w:r>
      <w:r w:rsidRPr="006D10E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C476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Дополнительные затраты при производстве ремонтно-строительных работ в зимнее время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определяются по норма</w:t>
      </w:r>
      <w:r w:rsidR="007E6A3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тивам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Таблицы 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6, установленным в процентах от сметной стоимости ремонтно-строительных ра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бот по итогу глав 1 – 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 сводного сметного расчета стоимости объектов к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тального ремонта (графы 4, 5 и 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8).</w:t>
      </w:r>
    </w:p>
    <w:p w:rsidR="00F45C1F" w:rsidRPr="00242D20" w:rsidRDefault="00F45C1F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сводный сметный расчет или объектная смета не составляются, дополнительные затраты определяются по итогу локальной сметы после начисления накладных расходов, сметной прибыли и средств на временные здания и сооружения.</w:t>
      </w:r>
    </w:p>
    <w:p w:rsidR="00AE0D30" w:rsidRDefault="006D10E4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III</w:t>
      </w:r>
      <w:r w:rsidRPr="006D10E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C476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7E6A3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Нормативы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дополнительных затрат </w:t>
      </w:r>
      <w:r w:rsidR="00F45C1F" w:rsidRPr="00242D20">
        <w:rPr>
          <w:rFonts w:ascii="Times New Roman" w:hAnsi="Times New Roman"/>
          <w:sz w:val="28"/>
          <w:szCs w:val="28"/>
        </w:rPr>
        <w:t>Таблиц</w:t>
      </w:r>
      <w:r w:rsidR="004836A3">
        <w:rPr>
          <w:rFonts w:ascii="Times New Roman" w:hAnsi="Times New Roman"/>
          <w:sz w:val="28"/>
          <w:szCs w:val="28"/>
        </w:rPr>
        <w:t>ы </w:t>
      </w:r>
      <w:r w:rsidR="00F45C1F" w:rsidRPr="00242D20">
        <w:rPr>
          <w:rFonts w:ascii="Times New Roman" w:hAnsi="Times New Roman"/>
          <w:sz w:val="28"/>
          <w:szCs w:val="28"/>
        </w:rPr>
        <w:t xml:space="preserve">6 </w:t>
      </w:r>
      <w:r w:rsidR="004836A3">
        <w:rPr>
          <w:rFonts w:ascii="Times New Roman" w:hAnsi="Times New Roman"/>
          <w:sz w:val="28"/>
          <w:szCs w:val="28"/>
        </w:rPr>
        <w:t>Раздел </w:t>
      </w:r>
      <w:r>
        <w:rPr>
          <w:rFonts w:ascii="Times New Roman" w:hAnsi="Times New Roman"/>
          <w:sz w:val="28"/>
          <w:szCs w:val="28"/>
        </w:rPr>
        <w:t xml:space="preserve">1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значены</w:t>
      </w:r>
      <w:r w:rsidR="005918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22C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для определения дополнительных затрат при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определени</w:t>
      </w:r>
      <w:r w:rsidR="006422C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сметной </w:t>
      </w:r>
      <w:r w:rsidR="00AE0D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стоимости капитального ремонта</w:t>
      </w:r>
      <w:r w:rsidR="00035E7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здания охватывающего в целом</w:t>
      </w:r>
      <w:r w:rsidR="00361BC7" w:rsidRPr="00361BC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61BC7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 распр</w:t>
      </w:r>
      <w:r w:rsidR="00361BC7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="00361BC7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страняются на все виды работ, относящиеся к ремонтируемому зданию, в том числе на ремонт дворовых сетей и элементов внешнего благоуст</w:t>
      </w:r>
      <w:r w:rsidR="00361BC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ройства.</w:t>
      </w:r>
    </w:p>
    <w:p w:rsidR="00361BC7" w:rsidRDefault="00361BC7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 капитальному ремонту здания охватывающего в целом следует отн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сить: </w:t>
      </w:r>
    </w:p>
    <w:p w:rsidR="00AE0D30" w:rsidRDefault="00361BC7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капитальный ремонт </w:t>
      </w:r>
      <w:r w:rsidR="00AE0D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пят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AE0D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более конструктивных эле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ментов здания (конструкций 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035E7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инженерных</w:t>
      </w:r>
      <w:proofErr w:type="gramEnd"/>
      <w:r w:rsidR="00035E7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сетей)</w:t>
      </w:r>
      <w:r w:rsidR="00AE0D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E0D30" w:rsidRDefault="00AE0D30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ремонт всех внутренних помещений здания, с полной или частичной заменой оконных или дверных блоков, с ремонтом внутренних инженер</w:t>
      </w:r>
      <w:r w:rsidR="00A70B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ных сетей.</w:t>
      </w:r>
    </w:p>
    <w:p w:rsidR="00F45C1F" w:rsidRPr="00242D20" w:rsidRDefault="006D10E4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III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.5.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7E6A3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Нормативы</w:t>
      </w:r>
      <w:r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дополнительных затрат </w:t>
      </w:r>
      <w:r w:rsidRPr="00242D20">
        <w:rPr>
          <w:rFonts w:ascii="Times New Roman" w:hAnsi="Times New Roman"/>
          <w:sz w:val="28"/>
          <w:szCs w:val="28"/>
        </w:rPr>
        <w:t>Таблиц</w:t>
      </w:r>
      <w:r w:rsidR="004836A3">
        <w:rPr>
          <w:rFonts w:ascii="Times New Roman" w:hAnsi="Times New Roman"/>
          <w:sz w:val="28"/>
          <w:szCs w:val="28"/>
        </w:rPr>
        <w:t>ы </w:t>
      </w:r>
      <w:r w:rsidRPr="00242D20">
        <w:rPr>
          <w:rFonts w:ascii="Times New Roman" w:hAnsi="Times New Roman"/>
          <w:sz w:val="28"/>
          <w:szCs w:val="28"/>
        </w:rPr>
        <w:t xml:space="preserve">6 </w:t>
      </w:r>
      <w:r w:rsidR="004836A3">
        <w:rPr>
          <w:rFonts w:ascii="Times New Roman" w:hAnsi="Times New Roman"/>
          <w:sz w:val="28"/>
          <w:szCs w:val="28"/>
        </w:rPr>
        <w:t>Раздел </w:t>
      </w:r>
      <w:r w:rsidRPr="006D10E4">
        <w:rPr>
          <w:rFonts w:ascii="Times New Roman" w:hAnsi="Times New Roman"/>
          <w:sz w:val="28"/>
          <w:szCs w:val="28"/>
        </w:rPr>
        <w:t>2</w:t>
      </w:r>
      <w:r w:rsidR="00591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значены</w:t>
      </w:r>
      <w:r w:rsidR="006422C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определения дополнительных затрат при</w:t>
      </w:r>
      <w:r w:rsidR="005918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7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капитально</w:t>
      </w:r>
      <w:r w:rsidR="006422C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ремонт</w:t>
      </w:r>
      <w:r w:rsidR="006422C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отдельных элементов (конструкций, </w:t>
      </w:r>
      <w:r w:rsidR="00035E7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внутренних 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инженерных с</w:t>
      </w:r>
      <w:r w:rsidR="00035E7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истем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 жилых, общественных и производственных зданий</w:t>
      </w:r>
      <w:r w:rsidR="006422C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5918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05B7" w:rsidRPr="003105B7">
        <w:rPr>
          <w:rFonts w:ascii="Times New Roman" w:eastAsia="Times New Roman" w:hAnsi="Times New Roman"/>
          <w:sz w:val="28"/>
          <w:szCs w:val="28"/>
          <w:lang w:eastAsia="ru-RU"/>
        </w:rPr>
        <w:t>обслуживающи</w:t>
      </w:r>
      <w:r w:rsidR="003105B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105B7" w:rsidRPr="003105B7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жилищно-коммунальное хозяйство</w:t>
      </w:r>
      <w:r w:rsidR="003105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1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сопутствующими работами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5C1F" w:rsidRPr="00242D20" w:rsidRDefault="006422C3" w:rsidP="00C54D9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III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.6.</w:t>
      </w:r>
      <w:r w:rsidR="004836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7E6A3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Нормативы</w:t>
      </w:r>
      <w:r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дополнительных затрат </w:t>
      </w:r>
      <w:r w:rsidRPr="00242D20">
        <w:rPr>
          <w:rFonts w:ascii="Times New Roman" w:hAnsi="Times New Roman"/>
          <w:sz w:val="28"/>
          <w:szCs w:val="28"/>
        </w:rPr>
        <w:t>Таблиц</w:t>
      </w:r>
      <w:r w:rsidR="00877482">
        <w:rPr>
          <w:rFonts w:ascii="Times New Roman" w:hAnsi="Times New Roman"/>
          <w:sz w:val="28"/>
          <w:szCs w:val="28"/>
        </w:rPr>
        <w:t>ы </w:t>
      </w:r>
      <w:r w:rsidRPr="00242D20">
        <w:rPr>
          <w:rFonts w:ascii="Times New Roman" w:hAnsi="Times New Roman"/>
          <w:sz w:val="28"/>
          <w:szCs w:val="28"/>
        </w:rPr>
        <w:t xml:space="preserve">6 </w:t>
      </w:r>
      <w:r w:rsidR="00877482">
        <w:rPr>
          <w:rFonts w:ascii="Times New Roman" w:hAnsi="Times New Roman"/>
          <w:sz w:val="28"/>
          <w:szCs w:val="28"/>
        </w:rPr>
        <w:t>Раздел 3 и </w:t>
      </w:r>
      <w:r>
        <w:rPr>
          <w:rFonts w:ascii="Times New Roman" w:hAnsi="Times New Roman"/>
          <w:sz w:val="28"/>
          <w:szCs w:val="28"/>
        </w:rPr>
        <w:t>4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назначены для определения дополнительных затрат при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капитально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ремо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наружных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инженерных сетей</w:t>
      </w:r>
      <w:r w:rsidR="00F45C1F" w:rsidRPr="00242D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объектов благоустройства без ремонта внутренних помещений зданий.</w:t>
      </w:r>
    </w:p>
    <w:p w:rsidR="00AA151A" w:rsidRDefault="00AA151A" w:rsidP="004308B5">
      <w:pPr>
        <w:spacing w:after="0" w:line="240" w:lineRule="auto"/>
        <w:ind w:firstLine="283"/>
        <w:jc w:val="righ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4308B5" w:rsidRDefault="00877482" w:rsidP="004308B5">
      <w:pPr>
        <w:spacing w:after="0" w:line="240" w:lineRule="auto"/>
        <w:ind w:firstLine="283"/>
        <w:jc w:val="righ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Таблица 6</w:t>
      </w:r>
    </w:p>
    <w:p w:rsidR="007E6A33" w:rsidRPr="007E6A33" w:rsidRDefault="007E6A33" w:rsidP="004308B5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7E6A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Нормативы</w:t>
      </w:r>
      <w:r w:rsidR="00F45C1F" w:rsidRPr="007E6A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дополнительных затрат при производстве ремонтно-строительных работ</w:t>
      </w:r>
      <w:r w:rsidRPr="007E6A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в зимнее время</w:t>
      </w:r>
    </w:p>
    <w:p w:rsidR="00F45C1F" w:rsidRDefault="00F45C1F" w:rsidP="004308B5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7E6A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(в процентах)</w:t>
      </w:r>
    </w:p>
    <w:p w:rsidR="00831FF4" w:rsidRDefault="00831FF4" w:rsidP="004308B5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1FF4" w:rsidRDefault="00831FF4" w:rsidP="004308B5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850"/>
        <w:gridCol w:w="710"/>
        <w:gridCol w:w="708"/>
        <w:gridCol w:w="601"/>
        <w:gridCol w:w="817"/>
        <w:gridCol w:w="860"/>
        <w:gridCol w:w="699"/>
        <w:gridCol w:w="709"/>
      </w:tblGrid>
      <w:tr w:rsidR="00831FF4" w:rsidRPr="00AA151A" w:rsidTr="003A43F2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капитального ремо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5954" w:type="dxa"/>
            <w:gridSpan w:val="8"/>
            <w:vMerge w:val="restart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Территориальные зоны</w:t>
            </w:r>
          </w:p>
        </w:tc>
      </w:tr>
      <w:tr w:rsidR="00831FF4" w:rsidRPr="00AA151A" w:rsidTr="003A43F2">
        <w:trPr>
          <w:trHeight w:val="465"/>
        </w:trPr>
        <w:tc>
          <w:tcPr>
            <w:tcW w:w="724" w:type="dxa"/>
            <w:vMerge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8"/>
            <w:vMerge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VIII </w:t>
            </w:r>
          </w:p>
        </w:tc>
      </w:tr>
      <w:tr w:rsidR="00831FF4" w:rsidRPr="00AA151A" w:rsidTr="003A43F2">
        <w:trPr>
          <w:trHeight w:val="315"/>
        </w:trPr>
        <w:tc>
          <w:tcPr>
            <w:tcW w:w="9371" w:type="dxa"/>
            <w:gridSpan w:val="10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1. Капитальный ремонт зданий в целом</w:t>
            </w:r>
          </w:p>
        </w:tc>
      </w:tr>
      <w:tr w:rsidR="00831FF4" w:rsidRPr="00AA151A" w:rsidTr="003A43F2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Жилые дома со стенами из кирп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6,21</w:t>
            </w:r>
          </w:p>
        </w:tc>
      </w:tr>
      <w:tr w:rsidR="00831FF4" w:rsidRPr="00AA151A" w:rsidTr="003A43F2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Жилые дома крупнопанел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ные и </w:t>
            </w:r>
            <w:proofErr w:type="spellStart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-объемные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831FF4" w:rsidRPr="00AA151A" w:rsidTr="003A43F2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Жилые дома деревянные и см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шанные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6,80</w:t>
            </w:r>
          </w:p>
        </w:tc>
      </w:tr>
      <w:tr w:rsidR="00831FF4" w:rsidRPr="00AA151A" w:rsidTr="003A43F2">
        <w:trPr>
          <w:trHeight w:val="9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Жилые дома монолитные (</w:t>
            </w:r>
            <w:proofErr w:type="spellStart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втч</w:t>
            </w:r>
            <w:proofErr w:type="spellEnd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с </w:t>
            </w:r>
            <w:proofErr w:type="gramStart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наружными  ст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нами</w:t>
            </w:r>
            <w:proofErr w:type="gramEnd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кирпича, легк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бетонных блоков и т.д.)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7,94</w:t>
            </w:r>
          </w:p>
        </w:tc>
      </w:tr>
      <w:tr w:rsidR="00831FF4" w:rsidRPr="00AA151A" w:rsidTr="003A43F2">
        <w:trPr>
          <w:trHeight w:val="15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Общественные здания (школы, детские сады, бол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ницы, бани, праче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и другие здания коммунал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 с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циально-культурного назн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чения)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7,05</w:t>
            </w:r>
          </w:p>
        </w:tc>
      </w:tr>
      <w:tr w:rsidR="00831FF4" w:rsidRPr="00AA151A" w:rsidTr="003A43F2">
        <w:trPr>
          <w:trHeight w:val="9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Производственные зд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обслуживающие ж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лищно-коммунальное х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831FF4" w:rsidRPr="00AA151A" w:rsidTr="003A43F2">
        <w:trPr>
          <w:trHeight w:val="315"/>
        </w:trPr>
        <w:tc>
          <w:tcPr>
            <w:tcW w:w="9371" w:type="dxa"/>
            <w:gridSpan w:val="10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2. Капитальный ремонт отдельных элементов здания</w:t>
            </w:r>
          </w:p>
        </w:tc>
      </w:tr>
      <w:tr w:rsidR="00831FF4" w:rsidRPr="00AA151A" w:rsidTr="003A43F2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Крыша (кровля) с покрыт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из штучных матер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алов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3,31</w:t>
            </w:r>
          </w:p>
        </w:tc>
      </w:tr>
      <w:tr w:rsidR="00831FF4" w:rsidRPr="00AA151A" w:rsidTr="003A43F2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Крыша (кровля) из руло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м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териалов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6,33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Фасады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6,79</w:t>
            </w:r>
          </w:p>
        </w:tc>
      </w:tr>
      <w:tr w:rsidR="00831FF4" w:rsidRPr="00AA151A" w:rsidTr="003A43F2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Внутренние санитарно-технические устройства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4,29</w:t>
            </w:r>
          </w:p>
        </w:tc>
      </w:tr>
      <w:tr w:rsidR="00831FF4" w:rsidRPr="00AA151A" w:rsidTr="003A43F2">
        <w:trPr>
          <w:trHeight w:val="9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Внутренние электромо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тажные </w:t>
            </w:r>
            <w:proofErr w:type="spellStart"/>
            <w:proofErr w:type="gramStart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</w:t>
            </w:r>
            <w:proofErr w:type="spellEnd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-ты</w:t>
            </w:r>
            <w:proofErr w:type="gramEnd"/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и мо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таж сл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боточных систем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2,86</w:t>
            </w:r>
          </w:p>
        </w:tc>
      </w:tr>
      <w:tr w:rsidR="00831FF4" w:rsidRPr="00AA151A" w:rsidTr="003A43F2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Отделка внутренних пом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щений здания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3,37</w:t>
            </w:r>
          </w:p>
        </w:tc>
      </w:tr>
      <w:tr w:rsidR="00831FF4" w:rsidRPr="00AA151A" w:rsidTr="003A43F2">
        <w:trPr>
          <w:trHeight w:val="315"/>
        </w:trPr>
        <w:tc>
          <w:tcPr>
            <w:tcW w:w="9371" w:type="dxa"/>
            <w:gridSpan w:val="10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3. Капитальный ремонт наружных коммуникаций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Газоснабжение и газопров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4,19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Водопровод и канализ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4,51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6,02</w:t>
            </w:r>
          </w:p>
        </w:tc>
      </w:tr>
      <w:tr w:rsidR="00831FF4" w:rsidRPr="00AA151A" w:rsidTr="003A43F2">
        <w:trPr>
          <w:trHeight w:val="315"/>
        </w:trPr>
        <w:tc>
          <w:tcPr>
            <w:tcW w:w="9371" w:type="dxa"/>
            <w:gridSpan w:val="10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4. Капитальный ремонт объектов внешнего благоустройства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Дороги с асфальтовым п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крытием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</w:tr>
      <w:tr w:rsidR="00831FF4" w:rsidRPr="00AA151A" w:rsidTr="003A43F2">
        <w:trPr>
          <w:trHeight w:val="6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Дороги со щебеночным и грави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покрытием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0,91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Мосты железобетонные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7,69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Мосты металлические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4,24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Мосты деревянные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6,02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Набережные и подпорные стенки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1,39</w:t>
            </w:r>
          </w:p>
        </w:tc>
      </w:tr>
      <w:tr w:rsidR="00831FF4" w:rsidRPr="00AA151A" w:rsidTr="003A43F2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693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08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601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817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60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69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31FF4" w:rsidRPr="00AA151A" w:rsidRDefault="00831FF4" w:rsidP="0083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1FF4" w:rsidRDefault="00831FF4" w:rsidP="004308B5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45C1F" w:rsidRPr="00242D20" w:rsidRDefault="00F45C1F" w:rsidP="00F45C1F">
      <w:pPr>
        <w:spacing w:after="200" w:line="276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45C1F" w:rsidRPr="00B97E0C" w:rsidRDefault="00877482" w:rsidP="00F45C1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Раздел </w:t>
      </w:r>
      <w:r w:rsidR="00F45C1F" w:rsidRPr="00B97E0C">
        <w:rPr>
          <w:rFonts w:ascii="Times New Roman" w:hAnsi="Times New Roman" w:cs="Times New Roman"/>
          <w:b/>
          <w:caps/>
          <w:color w:val="auto"/>
          <w:lang w:val="en-US"/>
        </w:rPr>
        <w:t>IV</w:t>
      </w:r>
      <w:r w:rsidR="00F45C1F" w:rsidRPr="00B97E0C">
        <w:rPr>
          <w:rFonts w:ascii="Times New Roman" w:hAnsi="Times New Roman" w:cs="Times New Roman"/>
          <w:b/>
          <w:caps/>
          <w:color w:val="auto"/>
        </w:rPr>
        <w:t>. нормы на временное отопление ЗДАНИЙ</w:t>
      </w:r>
    </w:p>
    <w:p w:rsidR="00F45C1F" w:rsidRPr="00242D20" w:rsidRDefault="00F45C1F" w:rsidP="00F45C1F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2D20">
        <w:rPr>
          <w:rFonts w:ascii="Times New Roman" w:hAnsi="Times New Roman" w:cs="Times New Roman"/>
          <w:b/>
          <w:color w:val="auto"/>
          <w:sz w:val="28"/>
          <w:szCs w:val="28"/>
        </w:rPr>
        <w:t>Техническая часть</w:t>
      </w:r>
    </w:p>
    <w:p w:rsidR="00F45C1F" w:rsidRPr="00242D20" w:rsidRDefault="00B97E0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D76F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563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нормах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учтены увеличенные </w:t>
      </w:r>
      <w:proofErr w:type="spellStart"/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теплопотери</w:t>
      </w:r>
      <w:proofErr w:type="spellEnd"/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, вызываемые охл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ждением через проемы и не законченные отделкой конструкции зданий, а также дополнительный расход тепла на отогрев и сушку конструкций.</w:t>
      </w:r>
    </w:p>
    <w:p w:rsidR="00F45C1F" w:rsidRPr="00242D20" w:rsidRDefault="00B97E0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D76F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563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72C7">
        <w:rPr>
          <w:rFonts w:ascii="Times New Roman" w:eastAsia="Times New Roman" w:hAnsi="Times New Roman"/>
          <w:sz w:val="28"/>
          <w:szCs w:val="28"/>
          <w:lang w:eastAsia="ru-RU"/>
        </w:rPr>
        <w:t>Нормы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31" w:anchor="i1733031" w:tooltip="НОРМЫ РАСХОДА ТЕПЛОВОЙ И ЭЛЕКТРИЧЕСКОЙ ЭНЕРГИИ НА ВРЕМЕННОЕ ОТОПЛЕНИЕ ЗДАНИЙ, ЗАКОНЧЕННЫХ ВЧЕРНЕ" w:history="1">
        <w:r w:rsidR="00F45C1F" w:rsidRPr="00242D20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таблиц</w:t>
        </w:r>
        <w:r w:rsidR="00426B52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ы</w:t>
        </w:r>
        <w:r w:rsidR="00877482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 </w:t>
        </w:r>
        <w:r w:rsidR="00F45C1F" w:rsidRPr="00242D20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10</w:t>
        </w:r>
      </w:hyperlink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 приведены на 1000 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45C1F" w:rsidRPr="00242D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 здания из расчета на 1 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месяц. Затраты на временное отопление определяются по строительному объему здания (или фактически отапливаемых его частей) на основании пр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ектных данных, с учетом продолжительности отопления.</w:t>
      </w:r>
    </w:p>
    <w:p w:rsidR="00F45C1F" w:rsidRPr="00242D20" w:rsidRDefault="00F45C1F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временного отопления вне пределов установленного отопительного периода должна быть подтверждена расчетом, выполненным проектной организацией в увязке с календарным граф</w:t>
      </w:r>
      <w:r w:rsidR="00A63C8D">
        <w:rPr>
          <w:rFonts w:ascii="Times New Roman" w:eastAsia="Times New Roman" w:hAnsi="Times New Roman"/>
          <w:sz w:val="28"/>
          <w:szCs w:val="28"/>
          <w:lang w:eastAsia="ru-RU"/>
        </w:rPr>
        <w:t>иком производства р</w:t>
      </w:r>
      <w:r w:rsidR="00A63C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63C8D">
        <w:rPr>
          <w:rFonts w:ascii="Times New Roman" w:eastAsia="Times New Roman" w:hAnsi="Times New Roman"/>
          <w:sz w:val="28"/>
          <w:szCs w:val="28"/>
          <w:lang w:eastAsia="ru-RU"/>
        </w:rPr>
        <w:t>бот в целом и отражена в разделе ПОС.</w:t>
      </w:r>
    </w:p>
    <w:p w:rsidR="00F45C1F" w:rsidRPr="00242D20" w:rsidRDefault="00B97E0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D76F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56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Затраты на временное отопление зданий определяются суммир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ванием затрат на тепловую, электрическую энергию, рассчитанных на основе </w:t>
      </w:r>
      <w:r w:rsidR="004C72C7">
        <w:rPr>
          <w:rFonts w:ascii="Times New Roman" w:eastAsia="Times New Roman" w:hAnsi="Times New Roman"/>
          <w:sz w:val="28"/>
          <w:szCs w:val="28"/>
          <w:lang w:eastAsia="ru-RU"/>
        </w:rPr>
        <w:t>норм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C1F" w:rsidRPr="00242D20">
        <w:rPr>
          <w:rFonts w:ascii="Times New Roman" w:hAnsi="Times New Roman"/>
          <w:sz w:val="28"/>
          <w:szCs w:val="28"/>
        </w:rPr>
        <w:t>Таблицы</w:t>
      </w:r>
      <w:r w:rsidR="00877482">
        <w:rPr>
          <w:rFonts w:ascii="Times New Roman" w:hAnsi="Times New Roman"/>
          <w:sz w:val="28"/>
          <w:szCs w:val="28"/>
        </w:rPr>
        <w:t> </w:t>
      </w:r>
      <w:r w:rsidR="006737E2">
        <w:rPr>
          <w:rFonts w:ascii="Times New Roman" w:hAnsi="Times New Roman"/>
          <w:sz w:val="28"/>
          <w:szCs w:val="28"/>
        </w:rPr>
        <w:t xml:space="preserve">7, стоимости тепловой (электрической) </w:t>
      </w:r>
      <w:proofErr w:type="gramStart"/>
      <w:r w:rsidR="006737E2">
        <w:rPr>
          <w:rFonts w:ascii="Times New Roman" w:hAnsi="Times New Roman"/>
          <w:sz w:val="28"/>
          <w:szCs w:val="28"/>
        </w:rPr>
        <w:t>энергии</w:t>
      </w:r>
      <w:r w:rsidR="00035E7D">
        <w:rPr>
          <w:rFonts w:ascii="Times New Roman" w:hAnsi="Times New Roman"/>
          <w:sz w:val="28"/>
          <w:szCs w:val="28"/>
        </w:rPr>
        <w:t xml:space="preserve"> </w:t>
      </w:r>
      <w:r w:rsidR="006737E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737E2">
        <w:rPr>
          <w:rFonts w:ascii="Times New Roman" w:hAnsi="Times New Roman"/>
          <w:sz w:val="28"/>
          <w:szCs w:val="28"/>
        </w:rPr>
        <w:t xml:space="preserve"> продолж</w:t>
      </w:r>
      <w:r w:rsidR="006737E2">
        <w:rPr>
          <w:rFonts w:ascii="Times New Roman" w:hAnsi="Times New Roman"/>
          <w:sz w:val="28"/>
          <w:szCs w:val="28"/>
        </w:rPr>
        <w:t>и</w:t>
      </w:r>
      <w:r w:rsidR="006737E2">
        <w:rPr>
          <w:rFonts w:ascii="Times New Roman" w:hAnsi="Times New Roman"/>
          <w:sz w:val="28"/>
          <w:szCs w:val="28"/>
        </w:rPr>
        <w:t>тельности отопления в соответствии с данными ПОС.</w:t>
      </w:r>
    </w:p>
    <w:p w:rsidR="00F45C1F" w:rsidRDefault="00B97E0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IV</w:t>
      </w:r>
      <w:r w:rsidRPr="00D76F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56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Цена тепловой и электрической энергии при ее получении от п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стоянных энергосистем определяется </w:t>
      </w:r>
      <w:r w:rsidR="0029563D">
        <w:rPr>
          <w:rFonts w:ascii="Times New Roman" w:eastAsia="Times New Roman" w:hAnsi="Times New Roman"/>
          <w:sz w:val="28"/>
          <w:szCs w:val="28"/>
          <w:lang w:eastAsia="ru-RU"/>
        </w:rPr>
        <w:t>по данным Федеральной государстве</w:t>
      </w:r>
      <w:r w:rsidR="0029563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ной информационной системы</w:t>
      </w:r>
      <w:r w:rsidR="0029563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региона.</w:t>
      </w:r>
    </w:p>
    <w:p w:rsidR="0029563D" w:rsidRPr="00242D20" w:rsidRDefault="00B97E0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D76F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87748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563D" w:rsidRPr="00242D20">
        <w:rPr>
          <w:rFonts w:ascii="Times New Roman" w:eastAsia="Times New Roman" w:hAnsi="Times New Roman"/>
          <w:sz w:val="28"/>
          <w:szCs w:val="28"/>
          <w:lang w:eastAsia="ru-RU"/>
        </w:rPr>
        <w:t>Цена тепловой и электрической энергии при ее получении от блок-станций, тепловых станций (котельных)</w:t>
      </w:r>
      <w:r w:rsidR="0029563D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передвижных электростанций определяется </w:t>
      </w:r>
      <w:r w:rsidR="00176B29" w:rsidRPr="00176B29">
        <w:rPr>
          <w:rFonts w:ascii="Times New Roman" w:eastAsia="Times New Roman" w:hAnsi="Times New Roman"/>
          <w:sz w:val="28"/>
          <w:szCs w:val="28"/>
          <w:lang w:eastAsia="ru-RU"/>
        </w:rPr>
        <w:t>по тарифам</w:t>
      </w:r>
      <w:r w:rsidR="004476A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определенных по расчетам, на основании затрат на эксплуатацию данных источников энергоснабжения или по данным регионов (при наличии тарифов на тепловую энергию от данных источников тепловой (электрической) энергии</w:t>
      </w:r>
      <w:r w:rsidR="00176B29" w:rsidRPr="00176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C1F" w:rsidRPr="00242D20" w:rsidRDefault="00B97E0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D76F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46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Если для ускорения сушки зданий применяются</w:t>
      </w:r>
      <w:r w:rsidR="00591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временные мес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установки (универсальные строительные воздухонагреватели 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УСВ, </w:t>
      </w:r>
      <w:proofErr w:type="spellStart"/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электрокалориферы</w:t>
      </w:r>
      <w:proofErr w:type="spellEnd"/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, инфракрасные излучатели и др.), то затраты, связанные с их использованием, следует определять дополнительно на основе соотве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ствующего расчета с учетом конкретных условий данного строительства и необходимой продолж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ительности сушки (в пределах 15 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суток).</w:t>
      </w:r>
    </w:p>
    <w:p w:rsidR="00F45C1F" w:rsidRPr="00242D20" w:rsidRDefault="00B97E0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D76F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46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в </w:t>
      </w:r>
      <w:r w:rsidR="00E92F8F">
        <w:rPr>
          <w:rFonts w:ascii="Times New Roman" w:eastAsia="Times New Roman" w:hAnsi="Times New Roman"/>
          <w:sz w:val="28"/>
          <w:szCs w:val="28"/>
          <w:lang w:eastAsia="ru-RU"/>
        </w:rPr>
        <w:t>Таблице 7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расхода те</w:t>
      </w:r>
      <w:r w:rsidR="00490E85">
        <w:rPr>
          <w:rFonts w:ascii="Times New Roman" w:eastAsia="Times New Roman" w:hAnsi="Times New Roman"/>
          <w:sz w:val="28"/>
          <w:szCs w:val="28"/>
          <w:lang w:eastAsia="ru-RU"/>
        </w:rPr>
        <w:t>пловой и эле</w:t>
      </w:r>
      <w:r w:rsidR="00490E8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90E85">
        <w:rPr>
          <w:rFonts w:ascii="Times New Roman" w:eastAsia="Times New Roman" w:hAnsi="Times New Roman"/>
          <w:sz w:val="28"/>
          <w:szCs w:val="28"/>
          <w:lang w:eastAsia="ru-RU"/>
        </w:rPr>
        <w:t xml:space="preserve">трической энергии принимаются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со следующими коэффициентами:</w:t>
      </w:r>
    </w:p>
    <w:p w:rsidR="00F45C1F" w:rsidRPr="00242D20" w:rsidRDefault="007C55DF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1,5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4C72C7">
        <w:rPr>
          <w:rFonts w:ascii="Times New Roman" w:eastAsia="Times New Roman" w:hAnsi="Times New Roman"/>
          <w:sz w:val="28"/>
          <w:szCs w:val="28"/>
          <w:lang w:eastAsia="ru-RU"/>
        </w:rPr>
        <w:t>нормам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 тепловой энергии для малоэтажных жилых, общественных и административно-бытовых 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строительным объемом менее 10 тыс. 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45C1F" w:rsidRPr="00242D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5C1F" w:rsidRPr="00242D20" w:rsidRDefault="00F45C1F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б) 0,3 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4C72C7">
        <w:rPr>
          <w:rFonts w:ascii="Times New Roman" w:eastAsia="Times New Roman" w:hAnsi="Times New Roman"/>
          <w:sz w:val="28"/>
          <w:szCs w:val="28"/>
          <w:lang w:eastAsia="ru-RU"/>
        </w:rPr>
        <w:t>нормам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 тепловой энергии для крупных обществе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ных зданий (спортивных, зрелищных и т.п.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) строительным объемом более 80 тыс. 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2D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5C1F" w:rsidRPr="00242D20" w:rsidRDefault="00F45C1F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в) 2 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4C72C7">
        <w:rPr>
          <w:rFonts w:ascii="Times New Roman" w:eastAsia="Times New Roman" w:hAnsi="Times New Roman"/>
          <w:sz w:val="28"/>
          <w:szCs w:val="28"/>
          <w:lang w:eastAsia="ru-RU"/>
        </w:rPr>
        <w:t>нормам</w:t>
      </w:r>
      <w:r w:rsidR="00591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расхода тепловой и электрической энергии для н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больших отапливаемых зданий производственного и вспомогательного назначени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я строительным объемом менее 30 тыс. 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2D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5C1F" w:rsidRPr="00242D20" w:rsidRDefault="00F45C1F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г) 0,5 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4C72C7">
        <w:rPr>
          <w:rFonts w:ascii="Times New Roman" w:eastAsia="Times New Roman" w:hAnsi="Times New Roman"/>
          <w:sz w:val="28"/>
          <w:szCs w:val="28"/>
          <w:lang w:eastAsia="ru-RU"/>
        </w:rPr>
        <w:t>нормам</w:t>
      </w:r>
      <w:r w:rsidR="00591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расхода тепловой и электрической энергии для мн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гопролетных зданий производственного назначения в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ысотой до затяжки ферм более 18 м и объемом свыше 800 тыс. 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2D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242D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C1F" w:rsidRDefault="004A34B4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4A34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0E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сметной стоимости работ по эксплуатации с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стем отопления зданий, законченных вчерне, необходимо к прямым затратам добавить </w:t>
      </w:r>
      <w:r w:rsidR="00576106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накладны</w:t>
      </w:r>
      <w:r w:rsidR="0057610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</w:t>
      </w:r>
      <w:r w:rsidR="0057610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09A0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исчисл</w:t>
      </w:r>
      <w:r w:rsidR="00E409A0">
        <w:rPr>
          <w:rFonts w:ascii="Times New Roman" w:eastAsia="Times New Roman" w:hAnsi="Times New Roman"/>
          <w:sz w:val="28"/>
          <w:szCs w:val="28"/>
          <w:lang w:eastAsia="ru-RU"/>
        </w:rPr>
        <w:t>яется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9A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60%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>от суммы средств на оплату труда эксплуата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 xml:space="preserve">ционного персонала 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и сметную прибыль,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определенную</w:t>
      </w:r>
      <w:r w:rsidR="00F45C1F" w:rsidRPr="00242D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суммы прямых затрат и накладных расходов в размере</w:t>
      </w:r>
      <w:r w:rsidR="00490E85">
        <w:rPr>
          <w:rFonts w:ascii="Times New Roman" w:eastAsia="Times New Roman" w:hAnsi="Times New Roman"/>
          <w:sz w:val="28"/>
          <w:szCs w:val="28"/>
          <w:lang w:eastAsia="ru-RU"/>
        </w:rPr>
        <w:t>, установ</w:t>
      </w:r>
      <w:r w:rsidR="007C55DF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ленном для </w:t>
      </w:r>
      <w:r w:rsidR="00490E85">
        <w:rPr>
          <w:rFonts w:ascii="Times New Roman" w:eastAsia="Times New Roman" w:hAnsi="Times New Roman"/>
          <w:sz w:val="28"/>
          <w:szCs w:val="28"/>
          <w:lang w:eastAsia="ru-RU"/>
        </w:rPr>
        <w:t>вида строительства, по которому производится данный расчет.</w:t>
      </w:r>
    </w:p>
    <w:p w:rsidR="005D09BA" w:rsidRDefault="005D09BA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BC" w:rsidRDefault="00A802B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BC" w:rsidRDefault="00A802B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BC" w:rsidRDefault="00A802B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BC" w:rsidRDefault="00A802B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BC" w:rsidRPr="00242D20" w:rsidRDefault="00A802BC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C1F" w:rsidRPr="00242D20" w:rsidRDefault="007C55DF" w:rsidP="00F45C1F">
      <w:pPr>
        <w:keepNext/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i1741493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Таблица </w:t>
      </w:r>
      <w:r w:rsidR="00F45C1F" w:rsidRPr="00242D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 Нормы расхода тепловой и электрической энергии на вр</w:t>
      </w:r>
      <w:r w:rsidR="00F45C1F" w:rsidRPr="00242D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F45C1F" w:rsidRPr="00242D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менное отопление зданий, законченных вчерне</w:t>
      </w:r>
      <w:bookmarkEnd w:id="7"/>
    </w:p>
    <w:p w:rsidR="00F45C1F" w:rsidRPr="00242D20" w:rsidRDefault="00F45C1F" w:rsidP="00F45C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42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1000</w:t>
      </w:r>
      <w:r w:rsidR="005135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242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</w:t>
      </w:r>
      <w:r w:rsidRPr="00242D2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3</w:t>
      </w:r>
      <w:r w:rsidRPr="00242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здания в месяц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3"/>
        <w:gridCol w:w="2157"/>
        <w:gridCol w:w="1134"/>
        <w:gridCol w:w="780"/>
        <w:gridCol w:w="692"/>
        <w:gridCol w:w="692"/>
        <w:gridCol w:w="671"/>
        <w:gridCol w:w="709"/>
        <w:gridCol w:w="851"/>
        <w:gridCol w:w="708"/>
        <w:gridCol w:w="709"/>
      </w:tblGrid>
      <w:tr w:rsidR="00F45C1F" w:rsidRPr="00242D20" w:rsidTr="0051350A">
        <w:trPr>
          <w:trHeight w:val="450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</w:t>
            </w:r>
            <w:r w:rsidR="00513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</w:t>
            </w:r>
          </w:p>
        </w:tc>
        <w:tc>
          <w:tcPr>
            <w:tcW w:w="2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зданий и наименование энерг</w:t>
            </w: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58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Температурные зоны</w:t>
            </w:r>
          </w:p>
        </w:tc>
      </w:tr>
      <w:tr w:rsidR="00F45C1F" w:rsidRPr="00242D20" w:rsidTr="0051350A">
        <w:trPr>
          <w:trHeight w:val="315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VIII</w:t>
            </w:r>
          </w:p>
        </w:tc>
      </w:tr>
      <w:tr w:rsidR="00F45C1F" w:rsidRPr="00242D20" w:rsidTr="005D09BA">
        <w:trPr>
          <w:trHeight w:val="31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10</w:t>
            </w:r>
          </w:p>
        </w:tc>
      </w:tr>
      <w:tr w:rsidR="00677050" w:rsidRPr="00242D20" w:rsidTr="005D09BA">
        <w:trPr>
          <w:trHeight w:val="3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50" w:rsidRPr="00242D20" w:rsidRDefault="00677050" w:rsidP="006214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b/>
                <w:bCs/>
                <w:lang w:eastAsia="ru-RU"/>
              </w:rPr>
              <w:t>Тепловая энергия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45C1F" w:rsidRPr="00242D20" w:rsidTr="005D09BA">
        <w:trPr>
          <w:trHeight w:val="315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Жилые и общ</w:t>
            </w:r>
            <w:r w:rsidRPr="00242D20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42D20">
              <w:rPr>
                <w:rFonts w:ascii="Times New Roman" w:eastAsia="Times New Roman" w:hAnsi="Times New Roman"/>
                <w:lang w:eastAsia="ru-RU"/>
              </w:rPr>
              <w:t>ственные здания: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45C1F" w:rsidRPr="00242D20" w:rsidTr="0051350A">
        <w:trPr>
          <w:trHeight w:val="31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51350A" w:rsidP="006214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– здания объемом до 10 тыс. 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>м</w:t>
            </w:r>
            <w:r w:rsidR="00F45C1F" w:rsidRPr="0051350A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9,2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9,6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19,1</w:t>
            </w:r>
          </w:p>
        </w:tc>
      </w:tr>
      <w:tr w:rsidR="00F45C1F" w:rsidRPr="00242D20" w:rsidTr="0051350A">
        <w:trPr>
          <w:trHeight w:val="31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51350A" w:rsidP="006214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– здания объемом более 10 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>тыс. м</w:t>
            </w:r>
            <w:r w:rsidR="00F45C1F" w:rsidRPr="0051350A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6,1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7,3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12,7</w:t>
            </w:r>
          </w:p>
        </w:tc>
      </w:tr>
      <w:tr w:rsidR="00F45C1F" w:rsidRPr="00242D20" w:rsidTr="0051350A">
        <w:trPr>
          <w:trHeight w:val="915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51350A" w:rsidP="006214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>здания общ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>е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>ственные, культу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>р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>но-спортивного назна</w:t>
            </w:r>
            <w:r>
              <w:rPr>
                <w:rFonts w:ascii="Times New Roman" w:eastAsia="Times New Roman" w:hAnsi="Times New Roman"/>
                <w:lang w:eastAsia="ru-RU"/>
              </w:rPr>
              <w:t>чения объемом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 xml:space="preserve"> бо</w:t>
            </w:r>
            <w:r>
              <w:rPr>
                <w:rFonts w:ascii="Times New Roman" w:eastAsia="Times New Roman" w:hAnsi="Times New Roman"/>
                <w:lang w:eastAsia="ru-RU"/>
              </w:rPr>
              <w:t>лее 80 </w:t>
            </w:r>
            <w:r w:rsidR="00F45C1F" w:rsidRPr="00242D20">
              <w:rPr>
                <w:rFonts w:ascii="Times New Roman" w:eastAsia="Times New Roman" w:hAnsi="Times New Roman"/>
                <w:lang w:eastAsia="ru-RU"/>
              </w:rPr>
              <w:t>тыс.м</w:t>
            </w:r>
            <w:r w:rsidR="00F45C1F" w:rsidRPr="0051350A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</w:tr>
      <w:tr w:rsidR="00F45C1F" w:rsidRPr="00242D20" w:rsidTr="0051350A">
        <w:trPr>
          <w:trHeight w:val="54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Производственные здания промышле</w:t>
            </w:r>
            <w:r w:rsidRPr="00242D20">
              <w:rPr>
                <w:rFonts w:ascii="Times New Roman" w:eastAsia="Times New Roman" w:hAnsi="Times New Roman"/>
                <w:lang w:eastAsia="ru-RU"/>
              </w:rPr>
              <w:t>н</w:t>
            </w:r>
            <w:r w:rsidRPr="00242D20">
              <w:rPr>
                <w:rFonts w:ascii="Times New Roman" w:eastAsia="Times New Roman" w:hAnsi="Times New Roman"/>
                <w:lang w:eastAsia="ru-RU"/>
              </w:rPr>
              <w:t>ных предприятий: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5C1F" w:rsidRPr="00242D20" w:rsidTr="0051350A">
        <w:trPr>
          <w:trHeight w:val="34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5135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Объемом менее 30</w:t>
            </w:r>
            <w:r w:rsidR="0051350A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242D20">
              <w:rPr>
                <w:rFonts w:ascii="Times New Roman" w:eastAsia="Times New Roman" w:hAnsi="Times New Roman"/>
                <w:lang w:eastAsia="ru-RU"/>
              </w:rPr>
              <w:t>тыс.м</w:t>
            </w:r>
            <w:r w:rsidRPr="00242D20">
              <w:rPr>
                <w:rFonts w:ascii="Times New Roman" w:eastAsia="Times New Roman" w:hAnsi="Times New Roman"/>
                <w:vertAlign w:val="superscript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9,4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11,3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21,7</w:t>
            </w:r>
          </w:p>
        </w:tc>
      </w:tr>
      <w:tr w:rsidR="00F45C1F" w:rsidRPr="00242D20" w:rsidTr="0051350A">
        <w:trPr>
          <w:trHeight w:val="34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51350A" w:rsidP="006214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Объемом 30 </w:t>
            </w:r>
            <w:proofErr w:type="spellStart"/>
            <w:r w:rsidR="00F45C1F" w:rsidRPr="00242D20">
              <w:rPr>
                <w:rFonts w:ascii="Times New Roman" w:eastAsia="Times New Roman" w:hAnsi="Times New Roman"/>
                <w:lang w:eastAsia="ru-RU"/>
              </w:rPr>
              <w:t>тыс.м</w:t>
            </w:r>
            <w:r w:rsidR="00F45C1F" w:rsidRPr="00242D20">
              <w:rPr>
                <w:rFonts w:ascii="Times New Roman" w:eastAsia="Times New Roman" w:hAnsi="Times New Roman"/>
                <w:vertAlign w:val="superscript"/>
                <w:lang w:eastAsia="ru-RU"/>
              </w:rPr>
              <w:t>З</w:t>
            </w:r>
            <w:proofErr w:type="spellEnd"/>
            <w:r w:rsidR="00F45C1F" w:rsidRPr="00242D20">
              <w:rPr>
                <w:rFonts w:ascii="Times New Roman" w:eastAsia="Times New Roman" w:hAnsi="Times New Roman"/>
                <w:lang w:eastAsia="ru-RU"/>
              </w:rPr>
              <w:t xml:space="preserve">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5,1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5,7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</w:tr>
      <w:tr w:rsidR="00F45C1F" w:rsidRPr="00242D20" w:rsidTr="0051350A">
        <w:trPr>
          <w:trHeight w:val="58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2.3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Многопролетные, объемом более 800</w:t>
            </w:r>
            <w:r w:rsidR="0051350A">
              <w:rPr>
                <w:rFonts w:ascii="Times New Roman" w:eastAsia="Times New Roman" w:hAnsi="Times New Roman"/>
                <w:lang w:eastAsia="ru-RU"/>
              </w:rPr>
              <w:t> </w:t>
            </w:r>
            <w:r w:rsidRPr="00242D20">
              <w:rPr>
                <w:rFonts w:ascii="Times New Roman" w:eastAsia="Times New Roman" w:hAnsi="Times New Roman"/>
                <w:lang w:eastAsia="ru-RU"/>
              </w:rPr>
              <w:t>тыс.м</w:t>
            </w:r>
            <w:r w:rsidRPr="00242D20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5,4</w:t>
            </w:r>
          </w:p>
        </w:tc>
      </w:tr>
      <w:tr w:rsidR="00677050" w:rsidRPr="00242D20" w:rsidTr="00677050">
        <w:trPr>
          <w:trHeight w:val="13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050" w:rsidRPr="00242D20" w:rsidRDefault="00677050" w:rsidP="0051350A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b/>
                <w:bCs/>
                <w:lang w:eastAsia="ru-RU"/>
              </w:rPr>
              <w:t>Электрическая энергия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7050" w:rsidRPr="00242D20" w:rsidRDefault="00677050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5C1F" w:rsidRPr="00242D20" w:rsidTr="0051350A">
        <w:trPr>
          <w:trHeight w:val="52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6214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Производственные здания промышле</w:t>
            </w:r>
            <w:r w:rsidRPr="00242D20">
              <w:rPr>
                <w:rFonts w:ascii="Times New Roman" w:eastAsia="Times New Roman" w:hAnsi="Times New Roman"/>
                <w:lang w:eastAsia="ru-RU"/>
              </w:rPr>
              <w:t>н</w:t>
            </w:r>
            <w:r w:rsidRPr="00242D20">
              <w:rPr>
                <w:rFonts w:ascii="Times New Roman" w:eastAsia="Times New Roman" w:hAnsi="Times New Roman"/>
                <w:lang w:eastAsia="ru-RU"/>
              </w:rPr>
              <w:t>ных предприятий: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5C1F" w:rsidRPr="00242D20" w:rsidTr="0051350A">
        <w:trPr>
          <w:trHeight w:val="34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5135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Объемом менее 30</w:t>
            </w:r>
            <w:r w:rsidR="0051350A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242D20">
              <w:rPr>
                <w:rFonts w:ascii="Times New Roman" w:eastAsia="Times New Roman" w:hAnsi="Times New Roman"/>
                <w:lang w:eastAsia="ru-RU"/>
              </w:rPr>
              <w:t>тыс.м</w:t>
            </w:r>
            <w:r w:rsidRPr="00242D20">
              <w:rPr>
                <w:rFonts w:ascii="Times New Roman" w:eastAsia="Times New Roman" w:hAnsi="Times New Roman"/>
                <w:vertAlign w:val="superscript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42D20">
              <w:rPr>
                <w:rFonts w:ascii="Times New Roman" w:eastAsia="Times New Roman" w:hAnsi="Times New Roman"/>
                <w:lang w:eastAsia="ru-RU"/>
              </w:rPr>
              <w:t>кВт-ч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880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940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1580</w:t>
            </w:r>
          </w:p>
        </w:tc>
      </w:tr>
      <w:tr w:rsidR="00F45C1F" w:rsidRPr="00242D20" w:rsidTr="003A43F2">
        <w:trPr>
          <w:trHeight w:val="34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3.2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C1F" w:rsidRPr="00242D20" w:rsidRDefault="00F45C1F" w:rsidP="005135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Объемом 30</w:t>
            </w:r>
            <w:r w:rsidR="0051350A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242D20">
              <w:rPr>
                <w:rFonts w:ascii="Times New Roman" w:eastAsia="Times New Roman" w:hAnsi="Times New Roman"/>
                <w:lang w:eastAsia="ru-RU"/>
              </w:rPr>
              <w:t>тыс.м</w:t>
            </w:r>
            <w:r w:rsidRPr="00242D20">
              <w:rPr>
                <w:rFonts w:ascii="Times New Roman" w:eastAsia="Times New Roman" w:hAnsi="Times New Roman"/>
                <w:vertAlign w:val="superscript"/>
                <w:lang w:eastAsia="ru-RU"/>
              </w:rPr>
              <w:t>З</w:t>
            </w:r>
            <w:proofErr w:type="spellEnd"/>
            <w:r w:rsidRPr="00242D20">
              <w:rPr>
                <w:rFonts w:ascii="Times New Roman" w:eastAsia="Times New Roman" w:hAnsi="Times New Roman"/>
                <w:lang w:eastAsia="ru-RU"/>
              </w:rPr>
              <w:t xml:space="preserve">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42D20">
              <w:rPr>
                <w:rFonts w:ascii="Times New Roman" w:eastAsia="Times New Roman" w:hAnsi="Times New Roman"/>
                <w:lang w:eastAsia="ru-RU"/>
              </w:rPr>
              <w:t>кВт-ч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440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790</w:t>
            </w:r>
          </w:p>
        </w:tc>
      </w:tr>
      <w:tr w:rsidR="00F45C1F" w:rsidRPr="00242D20" w:rsidTr="003A43F2">
        <w:trPr>
          <w:trHeight w:val="585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242D20"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1F" w:rsidRPr="00242D20" w:rsidRDefault="00F45C1F" w:rsidP="005135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Многопролетные, объемом более 800</w:t>
            </w:r>
            <w:r w:rsidR="0051350A">
              <w:rPr>
                <w:rFonts w:ascii="Times New Roman" w:eastAsia="Times New Roman" w:hAnsi="Times New Roman"/>
                <w:lang w:eastAsia="ru-RU"/>
              </w:rPr>
              <w:t> </w:t>
            </w:r>
            <w:r w:rsidRPr="00242D20">
              <w:rPr>
                <w:rFonts w:ascii="Times New Roman" w:eastAsia="Times New Roman" w:hAnsi="Times New Roman"/>
                <w:lang w:eastAsia="ru-RU"/>
              </w:rPr>
              <w:t>тыс.м</w:t>
            </w:r>
            <w:r w:rsidRPr="00242D20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42D20">
              <w:rPr>
                <w:rFonts w:ascii="Times New Roman" w:eastAsia="Times New Roman" w:hAnsi="Times New Roman"/>
                <w:lang w:eastAsia="ru-RU"/>
              </w:rPr>
              <w:t>кВт-ч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5C1F" w:rsidRPr="00242D20" w:rsidRDefault="00F45C1F" w:rsidP="00513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2D20">
              <w:rPr>
                <w:rFonts w:ascii="Times New Roman" w:eastAsia="Times New Roman" w:hAnsi="Times New Roman"/>
                <w:lang w:eastAsia="ru-RU"/>
              </w:rPr>
              <w:t>395</w:t>
            </w:r>
          </w:p>
        </w:tc>
      </w:tr>
    </w:tbl>
    <w:p w:rsidR="005D09BA" w:rsidRDefault="005D09BA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802BC" w:rsidRDefault="00A802BC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802BC" w:rsidRDefault="00A802BC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802BC" w:rsidRDefault="00A802BC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802BC" w:rsidRDefault="00A802BC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802BC" w:rsidRDefault="00A802BC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802BC" w:rsidRDefault="00A802BC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802BC" w:rsidRDefault="00A802BC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802BC" w:rsidRDefault="00A802BC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F45C1F" w:rsidRPr="00242D20" w:rsidRDefault="00F45C1F" w:rsidP="00F45C1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242D20">
        <w:rPr>
          <w:rFonts w:ascii="Times New Roman" w:hAnsi="Times New Roman"/>
          <w:sz w:val="28"/>
          <w:szCs w:val="28"/>
        </w:rPr>
        <w:lastRenderedPageBreak/>
        <w:t>Приложен</w:t>
      </w:r>
      <w:r w:rsidR="0051350A">
        <w:rPr>
          <w:rFonts w:ascii="Times New Roman" w:hAnsi="Times New Roman"/>
          <w:sz w:val="28"/>
          <w:szCs w:val="28"/>
        </w:rPr>
        <w:t>ие </w:t>
      </w:r>
      <w:r w:rsidRPr="00242D20">
        <w:rPr>
          <w:rFonts w:ascii="Times New Roman" w:hAnsi="Times New Roman"/>
          <w:sz w:val="28"/>
          <w:szCs w:val="28"/>
        </w:rPr>
        <w:t>1</w:t>
      </w:r>
    </w:p>
    <w:p w:rsidR="00F45C1F" w:rsidRPr="00242D20" w:rsidRDefault="00F45C1F" w:rsidP="00F45C1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2D20">
        <w:rPr>
          <w:rFonts w:ascii="Times New Roman" w:hAnsi="Times New Roman"/>
          <w:b/>
          <w:sz w:val="28"/>
          <w:szCs w:val="28"/>
        </w:rPr>
        <w:t xml:space="preserve">Деление территории Российской Федерации по температурным зонам </w:t>
      </w:r>
      <w:r w:rsidRPr="00242D20">
        <w:rPr>
          <w:rFonts w:ascii="Times New Roman" w:hAnsi="Times New Roman"/>
          <w:b/>
          <w:sz w:val="28"/>
          <w:szCs w:val="28"/>
        </w:rPr>
        <w:br/>
        <w:t xml:space="preserve">с указанием зимних периодов и коэффициентов к </w:t>
      </w:r>
      <w:r w:rsidR="002A777C">
        <w:rPr>
          <w:rFonts w:ascii="Times New Roman" w:hAnsi="Times New Roman"/>
          <w:b/>
          <w:sz w:val="28"/>
          <w:szCs w:val="28"/>
        </w:rPr>
        <w:t>нормативам дополн</w:t>
      </w:r>
      <w:r w:rsidR="002A777C">
        <w:rPr>
          <w:rFonts w:ascii="Times New Roman" w:hAnsi="Times New Roman"/>
          <w:b/>
          <w:sz w:val="28"/>
          <w:szCs w:val="28"/>
        </w:rPr>
        <w:t>и</w:t>
      </w:r>
      <w:r w:rsidR="002A777C">
        <w:rPr>
          <w:rFonts w:ascii="Times New Roman" w:hAnsi="Times New Roman"/>
          <w:b/>
          <w:sz w:val="28"/>
          <w:szCs w:val="28"/>
        </w:rPr>
        <w:t>тельных затрат при производстве работ в зимнее время</w:t>
      </w:r>
      <w:r w:rsidRPr="00242D20">
        <w:rPr>
          <w:rFonts w:ascii="Times New Roman" w:hAnsi="Times New Roman"/>
          <w:b/>
          <w:sz w:val="28"/>
          <w:szCs w:val="28"/>
        </w:rPr>
        <w:t xml:space="preserve"> по видам стро</w:t>
      </w:r>
      <w:r w:rsidRPr="00242D20">
        <w:rPr>
          <w:rFonts w:ascii="Times New Roman" w:hAnsi="Times New Roman"/>
          <w:b/>
          <w:sz w:val="28"/>
          <w:szCs w:val="28"/>
        </w:rPr>
        <w:t>и</w:t>
      </w:r>
      <w:r w:rsidRPr="00242D20">
        <w:rPr>
          <w:rFonts w:ascii="Times New Roman" w:hAnsi="Times New Roman"/>
          <w:b/>
          <w:sz w:val="28"/>
          <w:szCs w:val="28"/>
        </w:rPr>
        <w:t>тельства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76"/>
        <w:gridCol w:w="1634"/>
        <w:gridCol w:w="932"/>
        <w:gridCol w:w="810"/>
        <w:gridCol w:w="1547"/>
      </w:tblGrid>
      <w:tr w:rsidR="00F45C1F" w:rsidRPr="00F010BE" w:rsidTr="005F0E19">
        <w:trPr>
          <w:cantSplit/>
          <w:tblHeader/>
        </w:trPr>
        <w:tc>
          <w:tcPr>
            <w:tcW w:w="810" w:type="dxa"/>
            <w:vMerge w:val="restart"/>
            <w:vAlign w:val="center"/>
          </w:tcPr>
          <w:p w:rsidR="00F45C1F" w:rsidRPr="00F010BE" w:rsidRDefault="00F45C1F" w:rsidP="00621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45C1F" w:rsidRPr="00F010BE" w:rsidRDefault="00F45C1F" w:rsidP="00621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п</w:t>
            </w:r>
            <w:r w:rsidR="0051350A" w:rsidRPr="00F010BE">
              <w:rPr>
                <w:rFonts w:ascii="Times New Roman" w:hAnsi="Times New Roman"/>
                <w:sz w:val="20"/>
                <w:szCs w:val="20"/>
              </w:rPr>
              <w:t>/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п</w:t>
            </w:r>
            <w:r w:rsidR="0051350A" w:rsidRPr="00F010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76" w:type="dxa"/>
            <w:vMerge w:val="restart"/>
            <w:vAlign w:val="center"/>
          </w:tcPr>
          <w:p w:rsidR="00F45C1F" w:rsidRPr="00F010BE" w:rsidRDefault="00F45C1F" w:rsidP="00621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Наименование территориальных ед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и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ниц</w:t>
            </w:r>
          </w:p>
        </w:tc>
        <w:tc>
          <w:tcPr>
            <w:tcW w:w="1634" w:type="dxa"/>
            <w:vMerge w:val="restart"/>
            <w:vAlign w:val="center"/>
          </w:tcPr>
          <w:p w:rsidR="00F45C1F" w:rsidRPr="00F010BE" w:rsidRDefault="00F45C1F" w:rsidP="00621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Температурные зоны</w:t>
            </w:r>
          </w:p>
        </w:tc>
        <w:tc>
          <w:tcPr>
            <w:tcW w:w="1742" w:type="dxa"/>
            <w:gridSpan w:val="2"/>
            <w:vAlign w:val="center"/>
          </w:tcPr>
          <w:p w:rsidR="00F45C1F" w:rsidRPr="00F010BE" w:rsidRDefault="00F45C1F" w:rsidP="00621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Расчетный зи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м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ний период (чи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с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ло, месяц)</w:t>
            </w:r>
          </w:p>
        </w:tc>
        <w:tc>
          <w:tcPr>
            <w:tcW w:w="1547" w:type="dxa"/>
            <w:vMerge w:val="restart"/>
            <w:vAlign w:val="center"/>
          </w:tcPr>
          <w:p w:rsidR="00F45C1F" w:rsidRPr="00F010BE" w:rsidRDefault="00F45C1F" w:rsidP="00621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Поправочные коэффициенты к норма</w:t>
            </w:r>
            <w:r w:rsidR="002A777C">
              <w:rPr>
                <w:rFonts w:ascii="Times New Roman" w:hAnsi="Times New Roman"/>
                <w:sz w:val="20"/>
                <w:szCs w:val="20"/>
              </w:rPr>
              <w:t>тивам</w:t>
            </w:r>
          </w:p>
          <w:p w:rsidR="00F45C1F" w:rsidRPr="00F010BE" w:rsidRDefault="0051350A" w:rsidP="00513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Таблицы </w:t>
            </w:r>
            <w:r w:rsidR="00F45C1F" w:rsidRPr="00F010BE">
              <w:rPr>
                <w:rFonts w:ascii="Times New Roman" w:hAnsi="Times New Roman"/>
                <w:sz w:val="20"/>
                <w:szCs w:val="20"/>
              </w:rPr>
              <w:t>4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 </w:t>
            </w:r>
            <w:r w:rsidR="00DD0B4E" w:rsidRPr="00F010BE">
              <w:rPr>
                <w:rFonts w:ascii="Times New Roman" w:hAnsi="Times New Roman"/>
                <w:sz w:val="20"/>
                <w:szCs w:val="20"/>
              </w:rPr>
              <w:t>и</w:t>
            </w:r>
            <w:r w:rsidRPr="00F010BE">
              <w:rPr>
                <w:rFonts w:ascii="Times New Roman" w:hAnsi="Times New Roman"/>
                <w:sz w:val="20"/>
                <w:szCs w:val="20"/>
              </w:rPr>
              <w:t> </w:t>
            </w:r>
            <w:r w:rsidR="00DD0B4E" w:rsidRPr="00F010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45C1F" w:rsidRPr="00F010BE" w:rsidTr="005F0E19">
        <w:trPr>
          <w:cantSplit/>
          <w:tblHeader/>
        </w:trPr>
        <w:tc>
          <w:tcPr>
            <w:tcW w:w="810" w:type="dxa"/>
            <w:vMerge/>
          </w:tcPr>
          <w:p w:rsidR="00F45C1F" w:rsidRPr="00F010BE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:rsidR="00F45C1F" w:rsidRPr="00F010BE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F45C1F" w:rsidRPr="00F010BE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45C1F" w:rsidRPr="00F010BE" w:rsidRDefault="00F45C1F" w:rsidP="00621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810" w:type="dxa"/>
            <w:vAlign w:val="center"/>
          </w:tcPr>
          <w:p w:rsidR="00F45C1F" w:rsidRPr="00F010BE" w:rsidRDefault="00F45C1F" w:rsidP="00621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конец</w:t>
            </w:r>
          </w:p>
        </w:tc>
        <w:tc>
          <w:tcPr>
            <w:tcW w:w="1547" w:type="dxa"/>
            <w:vMerge/>
          </w:tcPr>
          <w:p w:rsidR="00F45C1F" w:rsidRPr="00F010BE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1F" w:rsidRPr="00F010BE" w:rsidTr="005F0E19">
        <w:trPr>
          <w:cantSplit/>
          <w:trHeight w:val="297"/>
          <w:tblHeader/>
        </w:trPr>
        <w:tc>
          <w:tcPr>
            <w:tcW w:w="810" w:type="dxa"/>
          </w:tcPr>
          <w:p w:rsidR="00F45C1F" w:rsidRPr="00F010BE" w:rsidRDefault="00F45C1F" w:rsidP="005F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F45C1F" w:rsidRPr="00F010BE" w:rsidRDefault="00F45C1F" w:rsidP="005F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45C1F" w:rsidRPr="00F010BE" w:rsidRDefault="00F45C1F" w:rsidP="005F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F45C1F" w:rsidRPr="00F010BE" w:rsidRDefault="00F45C1F" w:rsidP="005F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F45C1F" w:rsidRPr="00F010BE" w:rsidRDefault="00F45C1F" w:rsidP="005F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F45C1F" w:rsidRPr="00F010BE" w:rsidRDefault="00F45C1F" w:rsidP="005F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10.XII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28.II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F45C1F" w:rsidRPr="00B05798" w:rsidRDefault="0051350A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25.X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15.IV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F45C1F" w:rsidRPr="00B05798" w:rsidRDefault="00F45C1F" w:rsidP="0051350A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25.X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10.IV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C1F" w:rsidRPr="007847F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Бурятия: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1F" w:rsidRPr="007847F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севернее линии Нижнеангарск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Шипишка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30.IV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0.9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республ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F45C1F" w:rsidRPr="00B05798" w:rsidRDefault="0051350A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Дагестан: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1F" w:rsidRPr="007847F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побережья Каспи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й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ского моря южнее 44-й паралл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ли и острова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Чечень</w:t>
            </w:r>
            <w:proofErr w:type="spellEnd"/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10.XII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28.II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республ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10.XII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28.II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10.XII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28.II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Кабардино-Балкарская респу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б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лика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10.XII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28.II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25.XI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20.III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Карачаево-Черкесская Республ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1.XII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1.III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  <w:p w:rsidR="008F6492" w:rsidRPr="00B05798" w:rsidRDefault="008F6492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1F" w:rsidRPr="007847F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10.1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севернее 64-й пара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лели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10.2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республ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Коми: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1F" w:rsidRPr="007847F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севернее Северного Полярного круга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30.IV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</w:tr>
      <w:tr w:rsidR="00F45C1F" w:rsidRPr="007847F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восточнее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мица</w:t>
            </w:r>
            <w:proofErr w:type="spellEnd"/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Ижма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Сосногорск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моздино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 xml:space="preserve">– Усть-Нем 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(включ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тельно)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30.IV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3676" w:type="dxa"/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республ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34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25.IV</w:t>
            </w:r>
          </w:p>
        </w:tc>
        <w:tc>
          <w:tcPr>
            <w:tcW w:w="1547" w:type="dxa"/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F45C1F" w:rsidRPr="00F010BE" w:rsidTr="005F0E19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45C1F" w:rsidRPr="00B05798" w:rsidRDefault="00F45C1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45C1F" w:rsidRPr="00B05798" w:rsidRDefault="00F45C1F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Крым: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F45C1F" w:rsidRPr="00B05798" w:rsidRDefault="00F45C1F" w:rsidP="006214C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45C1F" w:rsidRPr="00B05798" w:rsidRDefault="00F45C1F" w:rsidP="006214C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45C1F" w:rsidRPr="00B05798" w:rsidRDefault="00F45C1F" w:rsidP="006214C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45C1F" w:rsidRPr="00B05798" w:rsidRDefault="00F45C1F" w:rsidP="006214C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  <w:trHeight w:val="629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7E0C" w:rsidRPr="00B05798" w:rsidRDefault="005D74FD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12.1</w:t>
            </w:r>
          </w:p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:rsidR="00B97E0C" w:rsidRPr="00B05798" w:rsidRDefault="00B97E0C" w:rsidP="0051350A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гг. Балаклава, Севастополь, Фе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досия, Ялта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B97E0C" w:rsidRPr="00B05798" w:rsidRDefault="005D74FD" w:rsidP="006214C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97E0C" w:rsidRPr="00B05798" w:rsidRDefault="009160B5" w:rsidP="006214C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20</w:t>
            </w:r>
            <w:r w:rsidR="00441796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97E0C" w:rsidRPr="00B05798" w:rsidRDefault="00441796" w:rsidP="00D8342F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D8342F" w:rsidRPr="00B05798">
              <w:rPr>
                <w:rFonts w:ascii="Times New Roman" w:hAnsi="Times New Roman"/>
                <w:sz w:val="24"/>
                <w:szCs w:val="24"/>
              </w:rPr>
              <w:t>.</w:t>
            </w:r>
            <w:r w:rsidR="00D8342F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97E0C" w:rsidRPr="00B05798" w:rsidRDefault="00D8342F" w:rsidP="006214C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shd w:val="clear" w:color="auto" w:fill="auto"/>
            <w:vAlign w:val="center"/>
          </w:tcPr>
          <w:p w:rsidR="00B97E0C" w:rsidRPr="00B05798" w:rsidRDefault="00B97E0C" w:rsidP="005D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12.</w:t>
            </w:r>
            <w:r w:rsidR="005D74FD" w:rsidRPr="00B05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97E0C" w:rsidRPr="00B05798" w:rsidRDefault="00B97E0C" w:rsidP="0051350A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севернее 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нии Евпатория (исключая Евп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торию)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Симферополь 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Алушта (включительно)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97E0C" w:rsidRPr="00B05798" w:rsidRDefault="00D8342F" w:rsidP="00D8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25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.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97E0C" w:rsidRPr="00B05798" w:rsidRDefault="00D8342F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15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.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97E0C" w:rsidRPr="00B05798" w:rsidRDefault="00B97E0C" w:rsidP="00D8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0.</w:t>
            </w:r>
            <w:r w:rsidR="00D8342F" w:rsidRPr="00B0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shd w:val="clear" w:color="auto" w:fill="auto"/>
            <w:vAlign w:val="center"/>
          </w:tcPr>
          <w:p w:rsidR="00B97E0C" w:rsidRPr="00B05798" w:rsidRDefault="00B97E0C" w:rsidP="005D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12.</w:t>
            </w:r>
            <w:r w:rsidR="005D74FD"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97E0C" w:rsidRPr="00B05798" w:rsidRDefault="00B97E0C" w:rsidP="0051350A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южнее 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нии Евпатория (включительно)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Симферополь (искл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ю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чая Симферополь) - Алушта, 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ключая Ал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у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шту)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,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побережье Азовского моря от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м</w:t>
            </w:r>
            <w:r w:rsidR="00E1493A" w:rsidRPr="00B05798">
              <w:rPr>
                <w:rFonts w:ascii="Times New Roman" w:hAnsi="Times New Roman"/>
                <w:sz w:val="24"/>
                <w:szCs w:val="24"/>
              </w:rPr>
              <w:t>ыса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Казантим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до г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Керчь (включительно), за исключен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ем пунктов, расположенных на побережье Черного моря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28.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97E0C" w:rsidRPr="00B05798" w:rsidRDefault="00441796" w:rsidP="0044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11.I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97E0C" w:rsidRPr="00B05798" w:rsidRDefault="00B97E0C" w:rsidP="00D8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0.</w:t>
            </w:r>
            <w:r w:rsidR="00D8342F"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Саха (Якутия):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Новосибирские острова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15.VI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Анабарский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Булунский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улусы севернее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Кожевниково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(исключая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Кожевниково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Усть-Оленск</w:t>
            </w:r>
            <w:proofErr w:type="spellEnd"/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Побережье и острова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Оленекского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залива и острова Дунай (включительно)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51350A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севернее линии пер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сечения границ Таймырского (Долгано-Ненецкого) автономн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го округа с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Анабарским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некским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улусами;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Булунский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 севернее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Таймылыр</w:t>
            </w:r>
            <w:proofErr w:type="spellEnd"/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Тит-Ары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Бухта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Сытыган</w:t>
            </w:r>
            <w:proofErr w:type="spellEnd"/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Улахан-Кюёль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(включительно);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-Янский улус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протока Правая (исключительно)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поб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режье Янского залива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Селяхская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губа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Чокурдах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(включительно);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Аллаиховский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пересечение границ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лаиховского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Нижнеколымского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Среднеколымского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улусов и д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лее вдоль южной границы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Ни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ж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неколымского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улуса за исключ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нием территории, ука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занной в п.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15.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20.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676" w:type="dxa"/>
          </w:tcPr>
          <w:p w:rsidR="00B97E0C" w:rsidRPr="00B05798" w:rsidRDefault="00B97E0C" w:rsidP="005135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Анабарский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Булунский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улусы, за исключением территории, ук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занной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вп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51350A" w:rsidRPr="00B05798">
              <w:rPr>
                <w:rFonts w:ascii="Times New Roman" w:hAnsi="Times New Roman"/>
                <w:sz w:val="24"/>
                <w:szCs w:val="24"/>
              </w:rPr>
              <w:t>. 14.2 и п.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14.3;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>-Янский улус, за исключе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нием территории, указанной в п.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14.3,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Аллаиховский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улус, за исключ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нием территории, указанной в п.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14.3,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Жиганский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Абыйский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Оленекский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Среднеколымский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Верхнеколымский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улусы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25724C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Верхоянский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Момский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Ойм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я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конский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Томпонский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улусы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676" w:type="dxa"/>
          </w:tcPr>
          <w:p w:rsidR="00B97E0C" w:rsidRPr="00B05798" w:rsidRDefault="00B97E0C" w:rsidP="009C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Таттинский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Амгинский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Верхн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вилюйский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Вилюйский, Горный,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Кобяйский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Нюрбинский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Мег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но-Кангаласский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Мирнинский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C7A62" w:rsidRPr="00B05798">
              <w:rPr>
                <w:rFonts w:ascii="Times New Roman" w:hAnsi="Times New Roman"/>
                <w:sz w:val="24"/>
                <w:szCs w:val="24"/>
              </w:rPr>
              <w:t>Хангала</w:t>
            </w:r>
            <w:r w:rsidR="009C7A62" w:rsidRPr="00B05798">
              <w:rPr>
                <w:rFonts w:ascii="Times New Roman" w:hAnsi="Times New Roman"/>
                <w:sz w:val="24"/>
                <w:szCs w:val="24"/>
              </w:rPr>
              <w:t>с</w:t>
            </w:r>
            <w:r w:rsidR="009C7A62" w:rsidRPr="00B05798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,Сунтарский</w:t>
            </w:r>
            <w:proofErr w:type="spellEnd"/>
            <w:proofErr w:type="gram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Усть-Алданский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-Майский,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Ч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у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рапчинский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улусы республики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Саха и г.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Якутск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1.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30.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Алданский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, Ленский 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Олекми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улусы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5.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5.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7E0C" w:rsidRPr="0025724C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Республика Северная Осетия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12.XII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28.II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25724C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8372E2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25724C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837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8372E2"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28.II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25724C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7847F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севернее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Ш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пишка</w:t>
            </w:r>
            <w:proofErr w:type="spellEnd"/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Тунгокочен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Букачача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Сретенск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Шелопугино </w:t>
            </w:r>
            <w:r w:rsidR="0051350A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аргунск (включительно)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области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7847F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северо-западнее 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нии Парень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Слаутное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(искл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ю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чая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Слаутное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юго-восточнее линии Парень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Слаутное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ь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 xml:space="preserve">но) и 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севернее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Рекинн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Тиличики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</w:tr>
      <w:tr w:rsidR="00B97E0C" w:rsidRPr="007847F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южнее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Реки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Тиличики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>, за исключением территории, указанной в п.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26.4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территория, ограниченная лин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ей Ивашка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Хайлюля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Ключи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Елизово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52-я параллель (вкл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ю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чительно)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Апача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Анавгай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ключая Апача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Анавгай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Ивашка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территория, за исключением ук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занных ниже городов и побер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жья Черного моря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28.II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AE6F13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г. 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20.XII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AE6F13" w:rsidP="006214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>. 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Анапа, Геленджик, Красная Поляна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31.I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Таймырского (Долгано-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Ненецкого) автономн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 xml:space="preserve">го округа 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севернее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Кра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носелькуп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Потапово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Норильск,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Кожевниково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 xml:space="preserve"> и ближайшие острова (архипелаг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Северная Земля и др.)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Таймы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ского (Долгано-Ненецкого авт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номного округа)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Эвенкийский автономный округ и территория края севернее 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нии и тер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 xml:space="preserve">ритория края севернее </w:t>
            </w:r>
            <w:proofErr w:type="spellStart"/>
            <w:r w:rsidR="00AE6F13" w:rsidRPr="00B05798">
              <w:rPr>
                <w:rFonts w:ascii="Times New Roman" w:hAnsi="Times New Roman"/>
                <w:sz w:val="24"/>
                <w:szCs w:val="24"/>
              </w:rPr>
              <w:t>линии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Верхнеимбатское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 р.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Таз (включительно)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южнее Копьево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Новоселово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Агинское (включ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края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 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территория, расположенная с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вернее линии Трудовое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(включительно)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Преображение (исключительно), к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роме территории, указанной в п.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30.2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29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побережье Японског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о моря от Преображение до Пойма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ю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29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территория, расположенная южнее линии Трудовое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Преображение, за исключением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территории, ук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а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занной в п.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29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побережье Японского моря от Преображение до Хасан (вкл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ю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севернее линии 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б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лучье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Комсомольск-на-Амуре (исключая Комсомольск-на-Амуре), далее по реке Амур, за исключением побережья Тата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ского пролива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побережье от залива Счастья до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Нижн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Пронге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(исключая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Нижн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Пронге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края, за исключением побережья Тата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ского исключением побережья Татарского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побережье Татарского пролива от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Нижн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Пронге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(включительно) до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Адими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(исключая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Адими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094F31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южнее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Ку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ш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кушара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(исключая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Кушкушара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пересечение Северного полярн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го круга с границей Республики Коми</w:t>
            </w:r>
          </w:p>
        </w:tc>
        <w:tc>
          <w:tcPr>
            <w:tcW w:w="1634" w:type="dxa"/>
            <w:vAlign w:val="center"/>
          </w:tcPr>
          <w:p w:rsidR="00407ED1" w:rsidRPr="00B05798" w:rsidRDefault="00407ED1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севернее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Ку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ш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кушара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(включительно)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сечение Северного полярного круга с границей Республики Коми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Ермица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Черная (искл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ю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чая Чер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ную) и о. 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Колгуев</w:t>
            </w:r>
            <w:proofErr w:type="spellEnd"/>
          </w:p>
        </w:tc>
        <w:tc>
          <w:tcPr>
            <w:tcW w:w="1634" w:type="dxa"/>
            <w:vAlign w:val="center"/>
          </w:tcPr>
          <w:p w:rsidR="00407ED1" w:rsidRPr="00B05798" w:rsidRDefault="00407ED1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восточнее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мица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Черн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ая (включительно) и о. Вайгач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3676" w:type="dxa"/>
          </w:tcPr>
          <w:p w:rsidR="00B97E0C" w:rsidRPr="00B05798" w:rsidRDefault="00AE6F13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острова 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Новая Земля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15.VI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3676" w:type="dxa"/>
          </w:tcPr>
          <w:p w:rsidR="00B97E0C" w:rsidRPr="00B05798" w:rsidRDefault="00AE6F13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острова </w:t>
            </w:r>
            <w:r w:rsidR="00B97E0C" w:rsidRPr="00B05798">
              <w:rPr>
                <w:rFonts w:ascii="Times New Roman" w:hAnsi="Times New Roman"/>
                <w:sz w:val="24"/>
                <w:szCs w:val="24"/>
              </w:rPr>
              <w:t>Земля Франца-Иосифа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20.VIII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30.VI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31.III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407ED1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западнее линии оз.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Воже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Устье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Вологда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хтога (включительно)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39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области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8008E6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31.III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севернее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62-й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па</w:t>
            </w:r>
            <w:r w:rsidR="00707D04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ра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л</w:t>
            </w:r>
            <w:proofErr w:type="spellEnd"/>
            <w:r w:rsidR="00647E79" w:rsidRPr="00B0579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ели</w:t>
            </w:r>
            <w:proofErr w:type="spellEnd"/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северо-восточнее 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Токма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Улькан (р. Лена)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Нижнеангарск (включительно), за исключением территории, ук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а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занной в п.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43.1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области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8973B4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8973B4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вс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я территория, за исключением г.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Костромы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AE6F13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г. Кострома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31.III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Город федерального значения Санкт-Петербург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южнее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М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я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унджа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Таскан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Сеймчан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м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сукчан (включительно)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Гарманда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(исключительно), за исключением территории юго-восточнее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Гижига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Гарманда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Тахтоямск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Ямск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и южное побережье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Тауйской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губы (включительно)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юго-восточнее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Гижига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Гарманда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Тахтоямск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побережьеТауйской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губы (вкл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ю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Чукотского автоно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м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ного округа восточнее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-Белая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 м. Шмидта и о.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Врангеля (вкл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ю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остальная территория области, за исключением территории юго-восточнее линии Парень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Гарманда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линии Парень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Гарманда</w:t>
            </w:r>
            <w:proofErr w:type="spellEnd"/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юго-восточнее линии Парень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Гарманда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ь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Город федерального значения Москва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плато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Расвумчорр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(район апатит-нефелинового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рудника"Центральный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3832E2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северо-восточнее 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нии Заполярный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Североморск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Каневка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(включительно) и юго-восточнее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Каневка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Куз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мень (включительно)</w:t>
            </w:r>
          </w:p>
        </w:tc>
        <w:tc>
          <w:tcPr>
            <w:tcW w:w="1634" w:type="dxa"/>
            <w:vAlign w:val="center"/>
          </w:tcPr>
          <w:p w:rsidR="00DC3333" w:rsidRPr="00B05798" w:rsidRDefault="00DC3333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области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26.IV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26.IV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31.III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31.III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3832E2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северо-восточнее 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нии Миллерово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Морозовск (включительно)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20.X1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20.III</w:t>
            </w:r>
          </w:p>
        </w:tc>
        <w:tc>
          <w:tcPr>
            <w:tcW w:w="1547" w:type="dxa"/>
            <w:vAlign w:val="center"/>
          </w:tcPr>
          <w:p w:rsidR="00B97E0C" w:rsidRPr="00B05798" w:rsidRDefault="003832E2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области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25.X1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10.III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севернее линии Ша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х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терск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Поронайск (включител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ь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но), за исключением территории побережья Татарского пролива и Охотского моря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побережья Татарск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го пролива и Охотского моря с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вернее линии Шахтерск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Пор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найск (исключительно)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южнее линии Ша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х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терск -Поронайск и севернее л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нии Холмск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Южно-Сахалинск (включительно), за исключением побережья Татарского пролива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побережья Татарск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го пролива между Шахтерск и Холмск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острова, за исключением побережья между Холмс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к – Невельск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территория побережья Татарск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го пролива между Холмск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Невельск (исключительно)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69</w:t>
            </w:r>
            <w:r w:rsidR="00B97E0C"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Курильские острова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1.XII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3832E2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3832E2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6A3A1A" w:rsidTr="005F0E19">
        <w:trPr>
          <w:cantSplit/>
        </w:trPr>
        <w:tc>
          <w:tcPr>
            <w:tcW w:w="810" w:type="dxa"/>
            <w:vAlign w:val="center"/>
          </w:tcPr>
          <w:p w:rsidR="00B97E0C" w:rsidRPr="006A3A1A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6A3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B97E0C" w:rsidRPr="006A3A1A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  <w:r w:rsidR="00035E7D">
              <w:rPr>
                <w:rFonts w:ascii="Times New Roman" w:hAnsi="Times New Roman"/>
                <w:sz w:val="24"/>
                <w:szCs w:val="24"/>
              </w:rPr>
              <w:t xml:space="preserve"> (включая Ханты-Мансийский и Ямало-</w:t>
            </w:r>
            <w:r w:rsidR="00B24384">
              <w:rPr>
                <w:rFonts w:ascii="Times New Roman" w:hAnsi="Times New Roman"/>
                <w:sz w:val="24"/>
                <w:szCs w:val="24"/>
              </w:rPr>
              <w:t>Н</w:t>
            </w:r>
            <w:r w:rsidR="00035E7D">
              <w:rPr>
                <w:rFonts w:ascii="Times New Roman" w:hAnsi="Times New Roman"/>
                <w:sz w:val="24"/>
                <w:szCs w:val="24"/>
              </w:rPr>
              <w:t>енецкий</w:t>
            </w:r>
            <w:r w:rsidR="00B24384">
              <w:rPr>
                <w:rFonts w:ascii="Times New Roman" w:hAnsi="Times New Roman"/>
                <w:sz w:val="24"/>
                <w:szCs w:val="24"/>
              </w:rPr>
              <w:t xml:space="preserve"> автономный округ)</w:t>
            </w:r>
          </w:p>
        </w:tc>
        <w:tc>
          <w:tcPr>
            <w:tcW w:w="1634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6A3A1A" w:rsidTr="005F0E19">
        <w:trPr>
          <w:cantSplit/>
        </w:trPr>
        <w:tc>
          <w:tcPr>
            <w:tcW w:w="810" w:type="dxa"/>
            <w:vAlign w:val="center"/>
          </w:tcPr>
          <w:p w:rsidR="00B97E0C" w:rsidRPr="006A3A1A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010BE" w:rsidRPr="006A3A1A">
              <w:rPr>
                <w:rFonts w:ascii="Times New Roman" w:hAnsi="Times New Roman"/>
                <w:sz w:val="24"/>
                <w:szCs w:val="24"/>
              </w:rPr>
              <w:t>6</w:t>
            </w: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6A3A1A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</w:rPr>
              <w:t>территория севернее Северного Полярного круга</w:t>
            </w:r>
          </w:p>
        </w:tc>
        <w:tc>
          <w:tcPr>
            <w:tcW w:w="1634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15.IX</w:t>
            </w:r>
          </w:p>
        </w:tc>
        <w:tc>
          <w:tcPr>
            <w:tcW w:w="810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</w:tr>
      <w:tr w:rsidR="00B97E0C" w:rsidRPr="006A3A1A" w:rsidTr="005F0E19">
        <w:trPr>
          <w:cantSplit/>
        </w:trPr>
        <w:tc>
          <w:tcPr>
            <w:tcW w:w="810" w:type="dxa"/>
            <w:vAlign w:val="center"/>
          </w:tcPr>
          <w:p w:rsidR="00B97E0C" w:rsidRPr="006A3A1A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010BE" w:rsidRPr="006A3A1A">
              <w:rPr>
                <w:rFonts w:ascii="Times New Roman" w:hAnsi="Times New Roman"/>
                <w:sz w:val="24"/>
                <w:szCs w:val="24"/>
              </w:rPr>
              <w:t>6</w:t>
            </w: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6A3A1A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</w:rPr>
              <w:t>территория южнее Северного Полярного круга и севернее 65 параллели</w:t>
            </w:r>
          </w:p>
        </w:tc>
        <w:tc>
          <w:tcPr>
            <w:tcW w:w="1634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15.IX</w:t>
            </w:r>
          </w:p>
        </w:tc>
        <w:tc>
          <w:tcPr>
            <w:tcW w:w="810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</w:tr>
      <w:tr w:rsidR="00B97E0C" w:rsidRPr="006A3A1A" w:rsidTr="005F0E19">
        <w:trPr>
          <w:cantSplit/>
        </w:trPr>
        <w:tc>
          <w:tcPr>
            <w:tcW w:w="810" w:type="dxa"/>
            <w:vAlign w:val="center"/>
          </w:tcPr>
          <w:p w:rsidR="00B97E0C" w:rsidRPr="006A3A1A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010BE" w:rsidRPr="006A3A1A">
              <w:rPr>
                <w:rFonts w:ascii="Times New Roman" w:hAnsi="Times New Roman"/>
                <w:sz w:val="24"/>
                <w:szCs w:val="24"/>
              </w:rPr>
              <w:t>6</w:t>
            </w: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6A3A1A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</w:rPr>
              <w:t>территория севернее линии Пи</w:t>
            </w:r>
            <w:r w:rsidRPr="006A3A1A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A1A">
              <w:rPr>
                <w:rFonts w:ascii="Times New Roman" w:hAnsi="Times New Roman"/>
                <w:sz w:val="24"/>
                <w:szCs w:val="24"/>
              </w:rPr>
              <w:t xml:space="preserve">нерский </w:t>
            </w:r>
            <w:r w:rsidR="00AE6F13" w:rsidRPr="006A3A1A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1A">
              <w:rPr>
                <w:rFonts w:ascii="Times New Roman" w:hAnsi="Times New Roman"/>
                <w:sz w:val="24"/>
                <w:szCs w:val="24"/>
              </w:rPr>
              <w:t xml:space="preserve"> Ханты-Мансийск </w:t>
            </w:r>
            <w:r w:rsidR="00AE6F13" w:rsidRPr="006A3A1A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3A1A">
              <w:rPr>
                <w:rFonts w:ascii="Times New Roman" w:hAnsi="Times New Roman"/>
                <w:sz w:val="24"/>
                <w:szCs w:val="24"/>
              </w:rPr>
              <w:t xml:space="preserve"> Нижневартовск (включит</w:t>
            </w:r>
            <w:r w:rsidR="00AE6F13" w:rsidRPr="006A3A1A">
              <w:rPr>
                <w:rFonts w:ascii="Times New Roman" w:hAnsi="Times New Roman"/>
                <w:sz w:val="24"/>
                <w:szCs w:val="24"/>
              </w:rPr>
              <w:t>ельно) и южнее 65-й параллели</w:t>
            </w:r>
          </w:p>
        </w:tc>
        <w:tc>
          <w:tcPr>
            <w:tcW w:w="1634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5.X</w:t>
            </w:r>
          </w:p>
        </w:tc>
        <w:tc>
          <w:tcPr>
            <w:tcW w:w="810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5.V</w:t>
            </w:r>
          </w:p>
        </w:tc>
        <w:tc>
          <w:tcPr>
            <w:tcW w:w="1547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6A3A1A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="00F010BE" w:rsidRPr="006A3A1A">
              <w:rPr>
                <w:rFonts w:ascii="Times New Roman" w:hAnsi="Times New Roman"/>
                <w:sz w:val="24"/>
                <w:szCs w:val="24"/>
              </w:rPr>
              <w:t>6</w:t>
            </w: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3676" w:type="dxa"/>
          </w:tcPr>
          <w:p w:rsidR="00B97E0C" w:rsidRPr="006A3A1A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</w:rPr>
              <w:t>остальная территория области</w:t>
            </w:r>
          </w:p>
        </w:tc>
        <w:tc>
          <w:tcPr>
            <w:tcW w:w="1634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15.X</w:t>
            </w:r>
          </w:p>
        </w:tc>
        <w:tc>
          <w:tcPr>
            <w:tcW w:w="810" w:type="dxa"/>
            <w:vAlign w:val="center"/>
          </w:tcPr>
          <w:p w:rsidR="00B97E0C" w:rsidRPr="006A3A1A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1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Челябинская область 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F010BE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5.XI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8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15.IV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южнее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Ку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ш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кушара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(исключая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Кушкушара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пересечение Северного полярн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го круга с границей Республи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ка Коми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севернее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Ку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ш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кушара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 (включительно)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сечение Северного полярного круга с границей Коми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Ермица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 xml:space="preserve"> Черная (исключая Черную) и о.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Колгуев</w:t>
            </w:r>
            <w:proofErr w:type="spellEnd"/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010BE" w:rsidRPr="00B05798">
              <w:rPr>
                <w:rFonts w:ascii="Times New Roman" w:hAnsi="Times New Roman"/>
                <w:sz w:val="24"/>
                <w:szCs w:val="24"/>
              </w:rPr>
              <w:t>1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восточнее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р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мица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 Черная (включительно) и о.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Вайгач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8</w:t>
            </w:r>
            <w:r w:rsidR="00CD1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8</w:t>
            </w:r>
            <w:r w:rsidR="00CD1AD1">
              <w:rPr>
                <w:rFonts w:ascii="Times New Roman" w:hAnsi="Times New Roman"/>
                <w:sz w:val="24"/>
                <w:szCs w:val="24"/>
              </w:rPr>
              <w:t>2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76" w:type="dxa"/>
          </w:tcPr>
          <w:p w:rsidR="00B97E0C" w:rsidRPr="00B05798" w:rsidRDefault="00B97E0C" w:rsidP="00AE6F13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 xml:space="preserve">территория восточнее линии 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="00AE6F13" w:rsidRPr="00B0579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057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05798">
              <w:rPr>
                <w:rFonts w:ascii="Times New Roman" w:hAnsi="Times New Roman"/>
                <w:sz w:val="24"/>
                <w:szCs w:val="24"/>
              </w:rPr>
              <w:t xml:space="preserve">-Белая </w:t>
            </w:r>
            <w:r w:rsidR="00AE6F13" w:rsidRPr="00B05798">
              <w:rPr>
                <w:rFonts w:ascii="Times New Roman" w:hAnsi="Times New Roman"/>
                <w:sz w:val="24"/>
                <w:szCs w:val="24"/>
              </w:rPr>
              <w:t>– м. </w:t>
            </w:r>
            <w:r w:rsidRPr="00B05798">
              <w:rPr>
                <w:rFonts w:ascii="Times New Roman" w:hAnsi="Times New Roman"/>
                <w:sz w:val="24"/>
                <w:szCs w:val="24"/>
              </w:rPr>
              <w:t>Шмидта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</w:tr>
      <w:tr w:rsidR="00B97E0C" w:rsidRPr="00F010BE" w:rsidTr="005F0E19">
        <w:trPr>
          <w:cantSplit/>
        </w:trPr>
        <w:tc>
          <w:tcPr>
            <w:tcW w:w="810" w:type="dxa"/>
            <w:vAlign w:val="center"/>
          </w:tcPr>
          <w:p w:rsidR="00B97E0C" w:rsidRPr="00B05798" w:rsidRDefault="00B97E0C" w:rsidP="00F010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CD1AD1">
              <w:rPr>
                <w:rFonts w:ascii="Times New Roman" w:hAnsi="Times New Roman"/>
                <w:sz w:val="24"/>
                <w:szCs w:val="24"/>
              </w:rPr>
              <w:t>2</w:t>
            </w: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676" w:type="dxa"/>
          </w:tcPr>
          <w:p w:rsidR="00B97E0C" w:rsidRPr="00B05798" w:rsidRDefault="00B97E0C" w:rsidP="006214C0">
            <w:pPr>
              <w:rPr>
                <w:rFonts w:ascii="Times New Roman" w:hAnsi="Times New Roman"/>
                <w:sz w:val="24"/>
                <w:szCs w:val="24"/>
              </w:rPr>
            </w:pPr>
            <w:r w:rsidRPr="00B05798">
              <w:rPr>
                <w:rFonts w:ascii="Times New Roman" w:hAnsi="Times New Roman"/>
                <w:sz w:val="24"/>
                <w:szCs w:val="24"/>
              </w:rPr>
              <w:t>остальная территория округа</w:t>
            </w:r>
          </w:p>
        </w:tc>
        <w:tc>
          <w:tcPr>
            <w:tcW w:w="1634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32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20.IX</w:t>
            </w:r>
          </w:p>
        </w:tc>
        <w:tc>
          <w:tcPr>
            <w:tcW w:w="810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25.V</w:t>
            </w:r>
          </w:p>
        </w:tc>
        <w:tc>
          <w:tcPr>
            <w:tcW w:w="1547" w:type="dxa"/>
            <w:vAlign w:val="center"/>
          </w:tcPr>
          <w:p w:rsidR="00B97E0C" w:rsidRPr="00B05798" w:rsidRDefault="00B97E0C" w:rsidP="0062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579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</w:tr>
    </w:tbl>
    <w:p w:rsidR="00F45C1F" w:rsidRPr="00242D20" w:rsidRDefault="00F45C1F" w:rsidP="00F45C1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42D20">
        <w:rPr>
          <w:rFonts w:ascii="Times New Roman" w:hAnsi="Times New Roman"/>
          <w:sz w:val="24"/>
          <w:szCs w:val="24"/>
        </w:rPr>
        <w:t>Примечание:</w:t>
      </w:r>
    </w:p>
    <w:p w:rsidR="00F45C1F" w:rsidRPr="00242D20" w:rsidRDefault="00AE6F13" w:rsidP="00C54D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F45C1F" w:rsidRPr="00242D20">
        <w:rPr>
          <w:rFonts w:ascii="Times New Roman" w:hAnsi="Times New Roman"/>
          <w:sz w:val="24"/>
          <w:szCs w:val="24"/>
        </w:rPr>
        <w:t>Географические названия приведены в соответствии с общероссийскими класси</w:t>
      </w:r>
      <w:r>
        <w:rPr>
          <w:rFonts w:ascii="Times New Roman" w:hAnsi="Times New Roman"/>
          <w:sz w:val="24"/>
          <w:szCs w:val="24"/>
        </w:rPr>
        <w:t>фикаторами ОК 019-95 (ОКАТО) и ОК 033-2005 </w:t>
      </w:r>
      <w:r w:rsidR="00F45C1F" w:rsidRPr="00242D20">
        <w:rPr>
          <w:rFonts w:ascii="Times New Roman" w:hAnsi="Times New Roman"/>
          <w:sz w:val="24"/>
          <w:szCs w:val="24"/>
        </w:rPr>
        <w:t>(ОКТМО) по состоянию на 01.0</w:t>
      </w:r>
      <w:r w:rsidR="00C80F3D">
        <w:rPr>
          <w:rFonts w:ascii="Times New Roman" w:hAnsi="Times New Roman"/>
          <w:sz w:val="24"/>
          <w:szCs w:val="24"/>
        </w:rPr>
        <w:t>1</w:t>
      </w:r>
      <w:r w:rsidR="00F45C1F" w:rsidRPr="00242D20">
        <w:rPr>
          <w:rFonts w:ascii="Times New Roman" w:hAnsi="Times New Roman"/>
          <w:sz w:val="24"/>
          <w:szCs w:val="24"/>
        </w:rPr>
        <w:t>.201</w:t>
      </w:r>
      <w:r w:rsidR="00C80F3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 </w:t>
      </w:r>
      <w:r w:rsidR="00F45C1F" w:rsidRPr="00242D20">
        <w:rPr>
          <w:rFonts w:ascii="Times New Roman" w:hAnsi="Times New Roman"/>
          <w:sz w:val="24"/>
          <w:szCs w:val="24"/>
        </w:rPr>
        <w:t>г.</w:t>
      </w:r>
    </w:p>
    <w:p w:rsidR="00F45C1F" w:rsidRPr="00242D20" w:rsidRDefault="00AE6F13" w:rsidP="00C54D9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Под термином "побережье" в настоящем приложении подразумевается п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лоса суши, отс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тоящая от моря в пределах до 10 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км, где температурная зона и расчетный зимний период существенно отличаются от аналогичных значений, установленных для остальной материковой части края, области.</w:t>
      </w:r>
    </w:p>
    <w:p w:rsidR="00F45C1F" w:rsidRPr="00242D20" w:rsidRDefault="00AE6F13" w:rsidP="00C54D9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Для обособленных местностей, существенно отличающихся от средних климатических условий температурной зоны, в которой они расположены (местности, з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мкнутые горным рельефом, высокогорные климатические зоны и т.п.), температурную з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ну и продолжительность зимнего периода следует устанавливать согласно Справочнику по климату России, а при отсутствии в нем необходимых данных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справок м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>теорологической службы.</w:t>
      </w:r>
    </w:p>
    <w:p w:rsidR="00F45C1F" w:rsidRDefault="00AE6F13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 "включительно" означает, что пункты, обозначающие границу между территориями, относятся к данной температурной зоне, "исключительно" </w:t>
      </w:r>
      <w:r w:rsidR="00F010B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45C1F" w:rsidRPr="00242D2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относятся к данной температурной зоне.</w:t>
      </w:r>
    </w:p>
    <w:p w:rsidR="00BB2F7B" w:rsidRDefault="00BB2F7B" w:rsidP="00C54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BB2F7B" w:rsidSect="003F42C9">
          <w:footerReference w:type="default" r:id="rId32"/>
          <w:pgSz w:w="11909" w:h="16834"/>
          <w:pgMar w:top="1134" w:right="1134" w:bottom="1134" w:left="1418" w:header="720" w:footer="720" w:gutter="0"/>
          <w:pgNumType w:start="2"/>
          <w:cols w:space="708"/>
          <w:noEndnote/>
          <w:docGrid w:linePitch="272"/>
        </w:sectPr>
      </w:pPr>
    </w:p>
    <w:p w:rsidR="004308B5" w:rsidRDefault="004308B5" w:rsidP="00F45C1F">
      <w:pPr>
        <w:shd w:val="clear" w:color="auto" w:fill="FFFFFF"/>
        <w:spacing w:after="0" w:line="23" w:lineRule="atLeast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C1F" w:rsidRPr="008D5FA7" w:rsidRDefault="00F010BE" w:rsidP="00F45C1F">
      <w:pPr>
        <w:keepNext/>
        <w:shd w:val="clear" w:color="auto" w:fill="FFFFFF"/>
        <w:spacing w:before="120" w:after="120" w:line="240" w:lineRule="auto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8D5FA7">
        <w:rPr>
          <w:rFonts w:ascii="Times New Roman" w:eastAsia="Times New Roman" w:hAnsi="Times New Roman"/>
          <w:b/>
          <w:bCs/>
          <w:iCs/>
          <w:kern w:val="36"/>
          <w:sz w:val="24"/>
          <w:szCs w:val="24"/>
          <w:lang w:eastAsia="ru-RU"/>
        </w:rPr>
        <w:t>Приложение </w:t>
      </w:r>
      <w:r w:rsidR="00F45C1F" w:rsidRPr="008D5FA7">
        <w:rPr>
          <w:rFonts w:ascii="Times New Roman" w:eastAsia="Times New Roman" w:hAnsi="Times New Roman"/>
          <w:b/>
          <w:bCs/>
          <w:iCs/>
          <w:kern w:val="36"/>
          <w:sz w:val="24"/>
          <w:szCs w:val="24"/>
          <w:lang w:eastAsia="ru-RU"/>
        </w:rPr>
        <w:t>2</w:t>
      </w:r>
    </w:p>
    <w:p w:rsidR="00F45C1F" w:rsidRPr="008D5FA7" w:rsidRDefault="00F45C1F" w:rsidP="00F45C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F45C1F" w:rsidRPr="008D5FA7" w:rsidRDefault="00F45C1F" w:rsidP="00F45C1F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A7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стройки, объекта)</w:t>
      </w:r>
    </w:p>
    <w:p w:rsidR="00F45C1F" w:rsidRPr="008D5FA7" w:rsidRDefault="00F45C1F" w:rsidP="00F45C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A7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Температурная зона </w:t>
      </w:r>
      <w:r w:rsidR="00F010BE" w:rsidRPr="008D5FA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D5FA7">
        <w:rPr>
          <w:rFonts w:ascii="Times New Roman" w:eastAsia="Times New Roman" w:hAnsi="Times New Roman"/>
          <w:sz w:val="24"/>
          <w:szCs w:val="24"/>
          <w:lang w:eastAsia="ru-RU"/>
        </w:rPr>
        <w:t> III</w:t>
      </w:r>
    </w:p>
    <w:p w:rsidR="00F45C1F" w:rsidRPr="008D5FA7" w:rsidRDefault="00F45C1F" w:rsidP="00604250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8" w:name="i1838367"/>
      <w:r w:rsidRPr="008D5F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Сметный расчет №_______</w:t>
      </w:r>
      <w:r w:rsidRPr="008D5F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 xml:space="preserve">дополнительных затрат при производстве строительно-монтажных работ в зимнее время для видов строительства, </w:t>
      </w:r>
    </w:p>
    <w:p w:rsidR="00F45C1F" w:rsidRDefault="00F45C1F" w:rsidP="00604250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D5F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не предусмотренных в</w:t>
      </w:r>
      <w:bookmarkEnd w:id="8"/>
      <w:r w:rsidR="00977262" w:rsidRPr="008D5F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hyperlink r:id="rId33" w:anchor="i104803" w:tooltip="СМЕТНЫЕ НОРМЫ ДОПОЛНИТЕЛЬНЫХ ЗАТРАТ ПО ВИДАМ СТРОИТЕЛЬСТВА, %" w:history="1">
        <w:r w:rsidR="00F010BE" w:rsidRPr="008D5FA7">
          <w:rPr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табл. </w:t>
        </w:r>
        <w:r w:rsidRPr="008D5FA7">
          <w:rPr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4</w:t>
        </w:r>
      </w:hyperlink>
      <w:r w:rsidR="005411BB" w:rsidRPr="008D5FA7">
        <w:rPr>
          <w:rFonts w:ascii="Times New Roman" w:hAnsi="Times New Roman"/>
          <w:sz w:val="24"/>
          <w:szCs w:val="24"/>
        </w:rPr>
        <w:t xml:space="preserve"> </w:t>
      </w:r>
      <w:r w:rsidR="00F010BE" w:rsidRPr="008D5F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Раздела </w:t>
      </w:r>
      <w:proofErr w:type="gramStart"/>
      <w:r w:rsidRPr="008D5F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I</w:t>
      </w:r>
      <w:r w:rsidRPr="008D5F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>(</w:t>
      </w:r>
      <w:proofErr w:type="gramEnd"/>
      <w:r w:rsidRPr="008D5F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пример составления)</w:t>
      </w:r>
    </w:p>
    <w:p w:rsidR="006E1FDB" w:rsidRDefault="006E1FDB" w:rsidP="00604250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6E1FDB" w:rsidRPr="008D5FA7" w:rsidRDefault="006E1FDB" w:rsidP="00604250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3760" w:type="dxa"/>
        <w:tblInd w:w="754" w:type="dxa"/>
        <w:tblLook w:val="04A0" w:firstRow="1" w:lastRow="0" w:firstColumn="1" w:lastColumn="0" w:noHBand="0" w:noVBand="1"/>
      </w:tblPr>
      <w:tblGrid>
        <w:gridCol w:w="669"/>
        <w:gridCol w:w="2976"/>
        <w:gridCol w:w="1564"/>
        <w:gridCol w:w="1059"/>
        <w:gridCol w:w="1041"/>
        <w:gridCol w:w="1395"/>
        <w:gridCol w:w="1597"/>
        <w:gridCol w:w="1150"/>
        <w:gridCol w:w="1112"/>
        <w:gridCol w:w="1197"/>
      </w:tblGrid>
      <w:tr w:rsidR="006E1FDB" w:rsidRPr="003A43F2" w:rsidTr="006E1FDB">
        <w:trPr>
          <w:trHeight w:val="315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9" w:name="OLE_LINK1"/>
            <w:bookmarkStart w:id="10" w:name="i1848902"/>
            <w:bookmarkStart w:id="11" w:name="RANGE!A1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№ п/п.</w:t>
            </w:r>
            <w:bookmarkEnd w:id="11"/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работ и з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трат</w:t>
            </w:r>
          </w:p>
        </w:tc>
        <w:tc>
          <w:tcPr>
            <w:tcW w:w="101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Сметная стоимость в текущем уровне цен, </w:t>
            </w:r>
            <w:proofErr w:type="spell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тыс.руб</w:t>
            </w:r>
            <w:proofErr w:type="spellEnd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6E1FDB" w:rsidRPr="003A43F2" w:rsidTr="006E1FDB">
        <w:trPr>
          <w:trHeight w:val="2400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Строительные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Монтаж-</w:t>
            </w:r>
            <w:proofErr w:type="spell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боты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Всего СМР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гр. 3+4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Затраты на временные здания и сооружения, –1,1%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гр. 5 х 0,01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Итого с вр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менными зд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ниями и с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оружениями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гр. 5+6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lang w:eastAsia="ru-RU"/>
              </w:rPr>
              <w:t xml:space="preserve">Норматив зимних </w:t>
            </w:r>
            <w:proofErr w:type="spellStart"/>
            <w:proofErr w:type="gramStart"/>
            <w:r w:rsidRPr="003A43F2">
              <w:rPr>
                <w:rFonts w:ascii="Times New Roman" w:eastAsia="Times New Roman" w:hAnsi="Times New Roman"/>
                <w:lang w:eastAsia="ru-RU"/>
              </w:rPr>
              <w:t>удорожа-ний</w:t>
            </w:r>
            <w:proofErr w:type="spellEnd"/>
            <w:proofErr w:type="gramEnd"/>
            <w:r w:rsidRPr="003A43F2">
              <w:rPr>
                <w:rFonts w:ascii="Times New Roman" w:eastAsia="Times New Roman" w:hAnsi="Times New Roman"/>
                <w:lang w:eastAsia="ru-RU"/>
              </w:rPr>
              <w:t xml:space="preserve"> по</w:t>
            </w:r>
            <w:r w:rsidRPr="003A43F2">
              <w:rPr>
                <w:rFonts w:ascii="Times New Roman" w:eastAsia="Times New Roman" w:hAnsi="Times New Roman"/>
                <w:lang w:eastAsia="ru-RU"/>
              </w:rPr>
              <w:br/>
              <w:t>Таблица 5, зона III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Затраты на зи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ние </w:t>
            </w:r>
            <w:proofErr w:type="spellStart"/>
            <w:proofErr w:type="gram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уд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рожа-ния</w:t>
            </w:r>
            <w:proofErr w:type="spellEnd"/>
            <w:proofErr w:type="gramEnd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гр. 7 х нор.  %/100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Обоснова-ние</w:t>
            </w:r>
            <w:proofErr w:type="spellEnd"/>
            <w:proofErr w:type="gramEnd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: Та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лица 5 </w:t>
            </w:r>
            <w:proofErr w:type="spell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п.п</w:t>
            </w:r>
            <w:proofErr w:type="spellEnd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6E1FDB" w:rsidRPr="003A43F2" w:rsidTr="006E1FDB">
        <w:trPr>
          <w:trHeight w:val="300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1FDB" w:rsidRPr="003A43F2" w:rsidTr="006E1FDB">
        <w:trPr>
          <w:trHeight w:val="300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1FDB" w:rsidRPr="003A43F2" w:rsidTr="006E1FDB">
        <w:trPr>
          <w:cantSplit/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6E1FDB" w:rsidRPr="003A43F2" w:rsidTr="006E1FDB">
        <w:trPr>
          <w:trHeight w:val="58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 Общестроительные р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боты (подземная часть)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Земляные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214,62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214,62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2,36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216,98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76,98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167,03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Фундаменты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20198,89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20198,9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222,19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20421,08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338,99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7.2</w:t>
            </w:r>
          </w:p>
        </w:tc>
      </w:tr>
      <w:tr w:rsidR="006E1FDB" w:rsidRPr="003A43F2" w:rsidTr="003A43F2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Основания под фунд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менты из песка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83,12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83,12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0,91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84,03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1,57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1,32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8.1</w:t>
            </w:r>
          </w:p>
        </w:tc>
      </w:tr>
      <w:tr w:rsidR="006E1FDB" w:rsidRPr="003A43F2" w:rsidTr="003A43F2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Монолитные констру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ции ниже </w:t>
            </w:r>
            <w:proofErr w:type="spell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отм</w:t>
            </w:r>
            <w:proofErr w:type="spellEnd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. 0.00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4621,41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4621,41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50,84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4672,24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3,67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171,47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6.1.2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Изоляция монолитных стен подвала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563,73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563,73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569,93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47,76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8.4.1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Итого по 1 разделу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25681,77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25681,8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25964,3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726,57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58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 Общестроительные р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боты (надземная часть)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Монолитные констру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ции выше </w:t>
            </w:r>
            <w:proofErr w:type="spell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отм</w:t>
            </w:r>
            <w:proofErr w:type="spellEnd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. 0.00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85469,57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85469,57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940,17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86409,74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6230,14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6.1.1</w:t>
            </w:r>
          </w:p>
        </w:tc>
      </w:tr>
      <w:tr w:rsidR="006E1FDB" w:rsidRPr="003A43F2" w:rsidTr="006E1FD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Стены выше нуля (огражд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ющие конструкции газоб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тонные блоки)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11232,26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11232,26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123,55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11355,82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861,91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8.3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Перегородки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18056,85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18056,85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198,63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18255,47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164,30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8.7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Оконные проемы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5358,48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5358,48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58,94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5417,43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1,19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64,47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10.1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Дверные проемы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5491,83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5491,83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60,41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5552,24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1,19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66,07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10.1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Полы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15080,35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15080,35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165,88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15246,23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0,28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42,69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11.1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Внутренняя отделка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12320,59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12320,59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135,53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12456,12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0,42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52,32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15.3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Наружная отделка фас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20640,14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20640,14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227,04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20867,19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2,51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523,77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15.1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2069,61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2069,61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22,77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2092,38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146,05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12.1.2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Итого по 2 разделу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175719,7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175720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1932,92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177653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8151,72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 Санитарно-технические системы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6405,96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14,36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6420,32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70,62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6490,94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96,07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17.1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925,76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925,76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10,18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935,94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8,05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17.2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6876,24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6876,24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75,64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6951,88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1,76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122,35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4915,11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4933,15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54,26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4987,42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69,82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Итого по 3 разделу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19123,07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32,407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19155,5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210,71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19366,2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296,29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3A43F2">
        <w:trPr>
          <w:trHeight w:val="87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 Устройство систем эле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троснабжения, электр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освещения, а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томатики, связи, мо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</w:t>
            </w: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таж лифтов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3A43F2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Электрооборудование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485,63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7823,08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8308,71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8400,1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218,40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51.3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Автоматическая пожа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ная сигнализация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3073,61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3073,61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33,81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3107,41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80,79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51.3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Автоматизация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322,22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322,22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3,54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325,77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8,47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51.3</w:t>
            </w:r>
          </w:p>
        </w:tc>
      </w:tr>
      <w:tr w:rsidR="006E1FDB" w:rsidRPr="003A43F2" w:rsidTr="006E1FD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Лифты (монтажные р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боты, без стоимости оборудов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ния)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1824,03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1824,03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20,06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1844,09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47,95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51.3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Сети связи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6,61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1467,89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1474,5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16,22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1490,72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22,48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335,11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51.2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4 разделу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492,24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14510,8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15003,1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165,03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15168,1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690,72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Разные работы (на о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крытом воздухе)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11661,84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184,71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11661,8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128,28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11790,1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366,67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50.1</w:t>
            </w: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232678,6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14727,9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247222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2719,44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249941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10231,97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4,09</w:t>
            </w:r>
          </w:p>
        </w:tc>
      </w:tr>
      <w:tr w:rsidR="006E1FDB" w:rsidRPr="003A43F2" w:rsidTr="006E1FDB">
        <w:trPr>
          <w:trHeight w:val="600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Дополнительные затр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ты </w:t>
            </w:r>
            <w:proofErr w:type="gram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на временное отопления</w:t>
            </w:r>
            <w:proofErr w:type="gramEnd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зд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ния, законченного вчерне, </w:t>
            </w:r>
            <w:proofErr w:type="spellStart"/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158,716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(Московская область на 2017 год)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FDB" w:rsidRPr="003A43F2" w:rsidTr="006E1FD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249941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10390,69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Норматив дополнител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ных затрат по стройке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4,157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Удельный вес зимнего пер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ода в году III темпер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турной зоны 0,40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87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Среднегодовой норматив дополнительных затрат в зимнее время по стро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ке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43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1,663=1,6 (для III зоны)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1FDB" w:rsidRPr="003A43F2" w:rsidTr="006E1FDB">
        <w:trPr>
          <w:trHeight w:val="600"/>
        </w:trPr>
        <w:tc>
          <w:tcPr>
            <w:tcW w:w="1376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FDB" w:rsidRPr="003A43F2" w:rsidRDefault="006E1FDB" w:rsidP="006E1FD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3F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Примечание: Сметный расчет дополнительных затрат при производстве строительно-монтажных работ в зимнее время для видов строительства составляется в текущем уровне цен.</w:t>
            </w:r>
          </w:p>
        </w:tc>
      </w:tr>
      <w:bookmarkEnd w:id="9"/>
    </w:tbl>
    <w:p w:rsidR="004311B6" w:rsidRPr="00B24384" w:rsidRDefault="004311B6" w:rsidP="009D5D42">
      <w:pPr>
        <w:keepNext/>
        <w:shd w:val="clear" w:color="auto" w:fill="FFFFFF"/>
        <w:spacing w:before="120" w:after="120" w:line="240" w:lineRule="auto"/>
        <w:jc w:val="lef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4311B6" w:rsidRPr="00B24384" w:rsidSect="00CB2B7A">
          <w:pgSz w:w="16834" w:h="11909" w:orient="landscape"/>
          <w:pgMar w:top="1304" w:right="624" w:bottom="1247" w:left="782" w:header="720" w:footer="720" w:gutter="0"/>
          <w:cols w:space="708"/>
          <w:noEndnote/>
          <w:docGrid w:linePitch="272"/>
        </w:sectPr>
      </w:pPr>
    </w:p>
    <w:bookmarkEnd w:id="10"/>
    <w:p w:rsidR="00081086" w:rsidRDefault="00081086" w:rsidP="006C4E24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081086" w:rsidSect="0098317A">
      <w:footerReference w:type="default" r:id="rId34"/>
      <w:pgSz w:w="11909" w:h="16834"/>
      <w:pgMar w:top="782" w:right="1304" w:bottom="624" w:left="1247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AF" w:rsidRDefault="004556AF" w:rsidP="00DD3B9B">
      <w:pPr>
        <w:spacing w:after="0" w:line="240" w:lineRule="auto"/>
      </w:pPr>
      <w:r>
        <w:separator/>
      </w:r>
    </w:p>
  </w:endnote>
  <w:endnote w:type="continuationSeparator" w:id="0">
    <w:p w:rsidR="004556AF" w:rsidRDefault="004556AF" w:rsidP="00DD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F2" w:rsidRDefault="003A43F2">
    <w:pPr>
      <w:pStyle w:val="a6"/>
      <w:jc w:val="right"/>
    </w:pPr>
  </w:p>
  <w:p w:rsidR="003A43F2" w:rsidRDefault="003A43F2" w:rsidP="00D76F21">
    <w:pPr>
      <w:pStyle w:val="a6"/>
      <w:tabs>
        <w:tab w:val="clear" w:pos="4677"/>
        <w:tab w:val="clear" w:pos="9355"/>
        <w:tab w:val="left" w:pos="819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F2" w:rsidRDefault="003A43F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EA5">
      <w:rPr>
        <w:noProof/>
      </w:rPr>
      <w:t>20</w:t>
    </w:r>
    <w:r>
      <w:rPr>
        <w:noProof/>
      </w:rPr>
      <w:fldChar w:fldCharType="end"/>
    </w:r>
  </w:p>
  <w:p w:rsidR="003A43F2" w:rsidRDefault="003A43F2" w:rsidP="00D76F21">
    <w:pPr>
      <w:pStyle w:val="a6"/>
      <w:tabs>
        <w:tab w:val="clear" w:pos="4677"/>
        <w:tab w:val="clear" w:pos="9355"/>
        <w:tab w:val="left" w:pos="819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F2" w:rsidRDefault="003A43F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EA5">
      <w:rPr>
        <w:noProof/>
      </w:rPr>
      <w:t>55</w:t>
    </w:r>
    <w:r>
      <w:rPr>
        <w:noProof/>
      </w:rPr>
      <w:fldChar w:fldCharType="end"/>
    </w:r>
  </w:p>
  <w:p w:rsidR="003A43F2" w:rsidRDefault="003A43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AF" w:rsidRDefault="004556AF" w:rsidP="00DD3B9B">
      <w:pPr>
        <w:spacing w:after="0" w:line="240" w:lineRule="auto"/>
      </w:pPr>
      <w:r>
        <w:separator/>
      </w:r>
    </w:p>
  </w:footnote>
  <w:footnote w:type="continuationSeparator" w:id="0">
    <w:p w:rsidR="004556AF" w:rsidRDefault="004556AF" w:rsidP="00DD3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1802"/>
    <w:multiLevelType w:val="hybridMultilevel"/>
    <w:tmpl w:val="9CAACAAE"/>
    <w:lvl w:ilvl="0" w:tplc="010A40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3A6F47"/>
    <w:multiLevelType w:val="multilevel"/>
    <w:tmpl w:val="77E885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9FA30B7"/>
    <w:multiLevelType w:val="multilevel"/>
    <w:tmpl w:val="913AD71E"/>
    <w:lvl w:ilvl="0">
      <w:start w:val="1"/>
      <w:numFmt w:val="decimal"/>
      <w:pStyle w:val="1"/>
      <w:lvlText w:val="%1.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04"/>
        </w:tabs>
        <w:ind w:left="0" w:firstLine="567"/>
      </w:pPr>
      <w:rPr>
        <w:rFonts w:hint="default"/>
        <w:color w:val="000000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6"/>
        </w:tabs>
        <w:ind w:left="2966" w:hanging="168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7"/>
        </w:tabs>
        <w:ind w:left="3817" w:hanging="168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8"/>
        </w:tabs>
        <w:ind w:left="4668" w:hanging="168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19"/>
        </w:tabs>
        <w:ind w:left="5519" w:hanging="16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0"/>
        </w:tabs>
        <w:ind w:left="6370" w:hanging="16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2"/>
        </w:tabs>
        <w:ind w:left="73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086"/>
    <w:rsid w:val="000073B5"/>
    <w:rsid w:val="00020C92"/>
    <w:rsid w:val="00020CBE"/>
    <w:rsid w:val="00024051"/>
    <w:rsid w:val="000325EC"/>
    <w:rsid w:val="00033D18"/>
    <w:rsid w:val="00035E7D"/>
    <w:rsid w:val="000375D8"/>
    <w:rsid w:val="00037B7F"/>
    <w:rsid w:val="00037C61"/>
    <w:rsid w:val="0004033B"/>
    <w:rsid w:val="00051C34"/>
    <w:rsid w:val="000527A5"/>
    <w:rsid w:val="000555D4"/>
    <w:rsid w:val="0005567B"/>
    <w:rsid w:val="00057ACC"/>
    <w:rsid w:val="00063267"/>
    <w:rsid w:val="00064585"/>
    <w:rsid w:val="00066A07"/>
    <w:rsid w:val="00067B0D"/>
    <w:rsid w:val="00075E71"/>
    <w:rsid w:val="0007692C"/>
    <w:rsid w:val="00080189"/>
    <w:rsid w:val="00081086"/>
    <w:rsid w:val="00083A7C"/>
    <w:rsid w:val="0008693D"/>
    <w:rsid w:val="00094F31"/>
    <w:rsid w:val="00095582"/>
    <w:rsid w:val="000963B2"/>
    <w:rsid w:val="000967D4"/>
    <w:rsid w:val="000A329A"/>
    <w:rsid w:val="000A5487"/>
    <w:rsid w:val="000B0302"/>
    <w:rsid w:val="000B1759"/>
    <w:rsid w:val="000B227A"/>
    <w:rsid w:val="000B73A5"/>
    <w:rsid w:val="000B7B3F"/>
    <w:rsid w:val="000B7BFF"/>
    <w:rsid w:val="000C01BC"/>
    <w:rsid w:val="000C3726"/>
    <w:rsid w:val="000C395D"/>
    <w:rsid w:val="000D5758"/>
    <w:rsid w:val="000E3669"/>
    <w:rsid w:val="000F2B08"/>
    <w:rsid w:val="000F43B7"/>
    <w:rsid w:val="000F6B62"/>
    <w:rsid w:val="00102142"/>
    <w:rsid w:val="00115E31"/>
    <w:rsid w:val="00122D51"/>
    <w:rsid w:val="00123AD4"/>
    <w:rsid w:val="00124253"/>
    <w:rsid w:val="00143F04"/>
    <w:rsid w:val="00144EBE"/>
    <w:rsid w:val="00145826"/>
    <w:rsid w:val="00156643"/>
    <w:rsid w:val="001650F0"/>
    <w:rsid w:val="001708FA"/>
    <w:rsid w:val="00176B29"/>
    <w:rsid w:val="00182A11"/>
    <w:rsid w:val="00183502"/>
    <w:rsid w:val="0019050B"/>
    <w:rsid w:val="00191042"/>
    <w:rsid w:val="00192C55"/>
    <w:rsid w:val="00193A91"/>
    <w:rsid w:val="00194673"/>
    <w:rsid w:val="001948F4"/>
    <w:rsid w:val="001A0639"/>
    <w:rsid w:val="001A36DF"/>
    <w:rsid w:val="001A3F19"/>
    <w:rsid w:val="001A5E09"/>
    <w:rsid w:val="001A74BC"/>
    <w:rsid w:val="001B119D"/>
    <w:rsid w:val="001B2579"/>
    <w:rsid w:val="001B2FA3"/>
    <w:rsid w:val="001C4626"/>
    <w:rsid w:val="001C6E75"/>
    <w:rsid w:val="001D25B7"/>
    <w:rsid w:val="001E0469"/>
    <w:rsid w:val="001E11C4"/>
    <w:rsid w:val="001F0AB9"/>
    <w:rsid w:val="001F209D"/>
    <w:rsid w:val="001F5428"/>
    <w:rsid w:val="001F5DE9"/>
    <w:rsid w:val="001F754B"/>
    <w:rsid w:val="00205723"/>
    <w:rsid w:val="00206C14"/>
    <w:rsid w:val="00214817"/>
    <w:rsid w:val="00214FE9"/>
    <w:rsid w:val="002236ED"/>
    <w:rsid w:val="0023053E"/>
    <w:rsid w:val="00241BCA"/>
    <w:rsid w:val="002507EA"/>
    <w:rsid w:val="0025724C"/>
    <w:rsid w:val="002633A2"/>
    <w:rsid w:val="00264541"/>
    <w:rsid w:val="00273A80"/>
    <w:rsid w:val="00277CCF"/>
    <w:rsid w:val="00280248"/>
    <w:rsid w:val="002812E5"/>
    <w:rsid w:val="002879DE"/>
    <w:rsid w:val="00290DA3"/>
    <w:rsid w:val="0029563D"/>
    <w:rsid w:val="00295709"/>
    <w:rsid w:val="00297215"/>
    <w:rsid w:val="002A03CC"/>
    <w:rsid w:val="002A62DE"/>
    <w:rsid w:val="002A777C"/>
    <w:rsid w:val="002B1688"/>
    <w:rsid w:val="002B62BC"/>
    <w:rsid w:val="002B6EC3"/>
    <w:rsid w:val="002B6F0D"/>
    <w:rsid w:val="002C352C"/>
    <w:rsid w:val="002D0E0B"/>
    <w:rsid w:val="002D41E2"/>
    <w:rsid w:val="002E685E"/>
    <w:rsid w:val="002E7600"/>
    <w:rsid w:val="002F0993"/>
    <w:rsid w:val="0030714F"/>
    <w:rsid w:val="003105B7"/>
    <w:rsid w:val="003115B9"/>
    <w:rsid w:val="0031345B"/>
    <w:rsid w:val="00317CF3"/>
    <w:rsid w:val="00320008"/>
    <w:rsid w:val="00331EDB"/>
    <w:rsid w:val="003337BC"/>
    <w:rsid w:val="00341626"/>
    <w:rsid w:val="00342000"/>
    <w:rsid w:val="00343CA2"/>
    <w:rsid w:val="003464DE"/>
    <w:rsid w:val="00355E81"/>
    <w:rsid w:val="00361BC7"/>
    <w:rsid w:val="0036408E"/>
    <w:rsid w:val="00366F26"/>
    <w:rsid w:val="003752A3"/>
    <w:rsid w:val="0037619C"/>
    <w:rsid w:val="003778D3"/>
    <w:rsid w:val="003808FE"/>
    <w:rsid w:val="0038276D"/>
    <w:rsid w:val="003832E2"/>
    <w:rsid w:val="00384EB6"/>
    <w:rsid w:val="0038500B"/>
    <w:rsid w:val="00392FEA"/>
    <w:rsid w:val="00396884"/>
    <w:rsid w:val="003A01BA"/>
    <w:rsid w:val="003A2DD7"/>
    <w:rsid w:val="003A2E38"/>
    <w:rsid w:val="003A3A44"/>
    <w:rsid w:val="003A43F2"/>
    <w:rsid w:val="003A5AD1"/>
    <w:rsid w:val="003A62FD"/>
    <w:rsid w:val="003A67CF"/>
    <w:rsid w:val="003A73B4"/>
    <w:rsid w:val="003B0393"/>
    <w:rsid w:val="003B040B"/>
    <w:rsid w:val="003B19B6"/>
    <w:rsid w:val="003B2E3D"/>
    <w:rsid w:val="003D07A3"/>
    <w:rsid w:val="003D3620"/>
    <w:rsid w:val="003E1641"/>
    <w:rsid w:val="003E3F74"/>
    <w:rsid w:val="003E5CEA"/>
    <w:rsid w:val="003E5D3F"/>
    <w:rsid w:val="003F42C9"/>
    <w:rsid w:val="003F6E42"/>
    <w:rsid w:val="0040511C"/>
    <w:rsid w:val="00407B24"/>
    <w:rsid w:val="00407ED1"/>
    <w:rsid w:val="00407F00"/>
    <w:rsid w:val="00416BD4"/>
    <w:rsid w:val="00416DFC"/>
    <w:rsid w:val="004226EF"/>
    <w:rsid w:val="00424CDC"/>
    <w:rsid w:val="004268A4"/>
    <w:rsid w:val="00426B52"/>
    <w:rsid w:val="004308B5"/>
    <w:rsid w:val="004311B6"/>
    <w:rsid w:val="00432EB3"/>
    <w:rsid w:val="00434503"/>
    <w:rsid w:val="004363F1"/>
    <w:rsid w:val="00441796"/>
    <w:rsid w:val="00441B19"/>
    <w:rsid w:val="0044430C"/>
    <w:rsid w:val="004476A1"/>
    <w:rsid w:val="00451391"/>
    <w:rsid w:val="004556AF"/>
    <w:rsid w:val="00461BC2"/>
    <w:rsid w:val="00473157"/>
    <w:rsid w:val="00474199"/>
    <w:rsid w:val="004836A3"/>
    <w:rsid w:val="00483DD9"/>
    <w:rsid w:val="00484179"/>
    <w:rsid w:val="0049030F"/>
    <w:rsid w:val="00490E85"/>
    <w:rsid w:val="00494269"/>
    <w:rsid w:val="00497298"/>
    <w:rsid w:val="004A0DAA"/>
    <w:rsid w:val="004A34B4"/>
    <w:rsid w:val="004A34C8"/>
    <w:rsid w:val="004A4356"/>
    <w:rsid w:val="004C1AB4"/>
    <w:rsid w:val="004C4690"/>
    <w:rsid w:val="004C72C7"/>
    <w:rsid w:val="004D11FA"/>
    <w:rsid w:val="004D26AC"/>
    <w:rsid w:val="004D5758"/>
    <w:rsid w:val="004D74DD"/>
    <w:rsid w:val="004E2C34"/>
    <w:rsid w:val="004E460A"/>
    <w:rsid w:val="004F4082"/>
    <w:rsid w:val="004F78D5"/>
    <w:rsid w:val="005024D6"/>
    <w:rsid w:val="00502E44"/>
    <w:rsid w:val="00503A05"/>
    <w:rsid w:val="005060D9"/>
    <w:rsid w:val="00506CBF"/>
    <w:rsid w:val="00507137"/>
    <w:rsid w:val="00512367"/>
    <w:rsid w:val="0051350A"/>
    <w:rsid w:val="00513CE6"/>
    <w:rsid w:val="00517446"/>
    <w:rsid w:val="00517475"/>
    <w:rsid w:val="00522B35"/>
    <w:rsid w:val="00522CFD"/>
    <w:rsid w:val="00526E35"/>
    <w:rsid w:val="005301E8"/>
    <w:rsid w:val="00533E29"/>
    <w:rsid w:val="005411BB"/>
    <w:rsid w:val="005446C6"/>
    <w:rsid w:val="005536FE"/>
    <w:rsid w:val="00557CDD"/>
    <w:rsid w:val="00560F69"/>
    <w:rsid w:val="005648AD"/>
    <w:rsid w:val="00572231"/>
    <w:rsid w:val="00575369"/>
    <w:rsid w:val="00576106"/>
    <w:rsid w:val="00577488"/>
    <w:rsid w:val="00582A4D"/>
    <w:rsid w:val="0058743D"/>
    <w:rsid w:val="00591852"/>
    <w:rsid w:val="00593860"/>
    <w:rsid w:val="0059481C"/>
    <w:rsid w:val="00595ED7"/>
    <w:rsid w:val="005A25FD"/>
    <w:rsid w:val="005B235E"/>
    <w:rsid w:val="005C69E8"/>
    <w:rsid w:val="005C7038"/>
    <w:rsid w:val="005C7E1E"/>
    <w:rsid w:val="005D09BA"/>
    <w:rsid w:val="005D4B27"/>
    <w:rsid w:val="005D74FD"/>
    <w:rsid w:val="005E0170"/>
    <w:rsid w:val="005E2D8E"/>
    <w:rsid w:val="005E5517"/>
    <w:rsid w:val="005E7842"/>
    <w:rsid w:val="005F03DA"/>
    <w:rsid w:val="005F0E19"/>
    <w:rsid w:val="005F6219"/>
    <w:rsid w:val="00601BB2"/>
    <w:rsid w:val="006037D4"/>
    <w:rsid w:val="00604250"/>
    <w:rsid w:val="006122F7"/>
    <w:rsid w:val="006126CB"/>
    <w:rsid w:val="00617256"/>
    <w:rsid w:val="006177AA"/>
    <w:rsid w:val="00617935"/>
    <w:rsid w:val="006214C0"/>
    <w:rsid w:val="00630A05"/>
    <w:rsid w:val="006326FA"/>
    <w:rsid w:val="006357BC"/>
    <w:rsid w:val="00637366"/>
    <w:rsid w:val="006422C3"/>
    <w:rsid w:val="00645654"/>
    <w:rsid w:val="00646EA5"/>
    <w:rsid w:val="00647E79"/>
    <w:rsid w:val="00653DF2"/>
    <w:rsid w:val="00657315"/>
    <w:rsid w:val="0067224E"/>
    <w:rsid w:val="006737E2"/>
    <w:rsid w:val="00675C8F"/>
    <w:rsid w:val="00677050"/>
    <w:rsid w:val="006779D6"/>
    <w:rsid w:val="006833A6"/>
    <w:rsid w:val="00685837"/>
    <w:rsid w:val="00685A61"/>
    <w:rsid w:val="00692D4F"/>
    <w:rsid w:val="00694985"/>
    <w:rsid w:val="00695B98"/>
    <w:rsid w:val="00697306"/>
    <w:rsid w:val="006A3A1A"/>
    <w:rsid w:val="006A6E8E"/>
    <w:rsid w:val="006A6F61"/>
    <w:rsid w:val="006B2DA7"/>
    <w:rsid w:val="006B43AB"/>
    <w:rsid w:val="006B6A91"/>
    <w:rsid w:val="006C4E24"/>
    <w:rsid w:val="006D10E4"/>
    <w:rsid w:val="006D1583"/>
    <w:rsid w:val="006D51E5"/>
    <w:rsid w:val="006D744C"/>
    <w:rsid w:val="006E1FDB"/>
    <w:rsid w:val="006E414D"/>
    <w:rsid w:val="006F18CB"/>
    <w:rsid w:val="006F1F7F"/>
    <w:rsid w:val="00700A3B"/>
    <w:rsid w:val="00700CB1"/>
    <w:rsid w:val="007030A4"/>
    <w:rsid w:val="0070397C"/>
    <w:rsid w:val="00705B86"/>
    <w:rsid w:val="00707D04"/>
    <w:rsid w:val="007121B7"/>
    <w:rsid w:val="00712CB0"/>
    <w:rsid w:val="007147F1"/>
    <w:rsid w:val="00720E07"/>
    <w:rsid w:val="0072306F"/>
    <w:rsid w:val="00724BF8"/>
    <w:rsid w:val="00730721"/>
    <w:rsid w:val="00731092"/>
    <w:rsid w:val="00737C8B"/>
    <w:rsid w:val="00744399"/>
    <w:rsid w:val="0074512F"/>
    <w:rsid w:val="007458AD"/>
    <w:rsid w:val="007552F9"/>
    <w:rsid w:val="007666DD"/>
    <w:rsid w:val="007847FE"/>
    <w:rsid w:val="00784F23"/>
    <w:rsid w:val="00786D47"/>
    <w:rsid w:val="00791D8F"/>
    <w:rsid w:val="00793B87"/>
    <w:rsid w:val="00794AAD"/>
    <w:rsid w:val="007A04A4"/>
    <w:rsid w:val="007A1D0B"/>
    <w:rsid w:val="007A3D23"/>
    <w:rsid w:val="007A4F98"/>
    <w:rsid w:val="007A62C4"/>
    <w:rsid w:val="007A7C58"/>
    <w:rsid w:val="007B0EE2"/>
    <w:rsid w:val="007B3074"/>
    <w:rsid w:val="007B65CE"/>
    <w:rsid w:val="007C55DF"/>
    <w:rsid w:val="007D1931"/>
    <w:rsid w:val="007D1A7A"/>
    <w:rsid w:val="007D1B0F"/>
    <w:rsid w:val="007D5A2B"/>
    <w:rsid w:val="007D6707"/>
    <w:rsid w:val="007E1046"/>
    <w:rsid w:val="007E2191"/>
    <w:rsid w:val="007E4845"/>
    <w:rsid w:val="007E6A33"/>
    <w:rsid w:val="007E7507"/>
    <w:rsid w:val="007E7946"/>
    <w:rsid w:val="007F3922"/>
    <w:rsid w:val="008008E6"/>
    <w:rsid w:val="0080174A"/>
    <w:rsid w:val="00811562"/>
    <w:rsid w:val="00812B80"/>
    <w:rsid w:val="00814A78"/>
    <w:rsid w:val="00815B24"/>
    <w:rsid w:val="00821C6F"/>
    <w:rsid w:val="00824B42"/>
    <w:rsid w:val="008275E1"/>
    <w:rsid w:val="00827E32"/>
    <w:rsid w:val="00831603"/>
    <w:rsid w:val="00831FF4"/>
    <w:rsid w:val="00833EF2"/>
    <w:rsid w:val="008372E2"/>
    <w:rsid w:val="00841D35"/>
    <w:rsid w:val="00853EA5"/>
    <w:rsid w:val="00860969"/>
    <w:rsid w:val="00860FDC"/>
    <w:rsid w:val="0086236D"/>
    <w:rsid w:val="00873610"/>
    <w:rsid w:val="008736FF"/>
    <w:rsid w:val="0087417D"/>
    <w:rsid w:val="00876B0B"/>
    <w:rsid w:val="00877482"/>
    <w:rsid w:val="00881D19"/>
    <w:rsid w:val="008848F6"/>
    <w:rsid w:val="00885389"/>
    <w:rsid w:val="008926B6"/>
    <w:rsid w:val="00894B27"/>
    <w:rsid w:val="008973B4"/>
    <w:rsid w:val="008B25FE"/>
    <w:rsid w:val="008B6865"/>
    <w:rsid w:val="008C184B"/>
    <w:rsid w:val="008C41CA"/>
    <w:rsid w:val="008C6AC2"/>
    <w:rsid w:val="008D0FF7"/>
    <w:rsid w:val="008D560D"/>
    <w:rsid w:val="008D582B"/>
    <w:rsid w:val="008D5FA7"/>
    <w:rsid w:val="008E15C3"/>
    <w:rsid w:val="008E2A18"/>
    <w:rsid w:val="008E5AAB"/>
    <w:rsid w:val="008F2532"/>
    <w:rsid w:val="008F6492"/>
    <w:rsid w:val="0090781F"/>
    <w:rsid w:val="0091239E"/>
    <w:rsid w:val="00915EB6"/>
    <w:rsid w:val="009160B5"/>
    <w:rsid w:val="00917A4A"/>
    <w:rsid w:val="00917CFC"/>
    <w:rsid w:val="00942D61"/>
    <w:rsid w:val="0094583A"/>
    <w:rsid w:val="00945E33"/>
    <w:rsid w:val="00945ED0"/>
    <w:rsid w:val="00947F1A"/>
    <w:rsid w:val="009636BE"/>
    <w:rsid w:val="00971ACE"/>
    <w:rsid w:val="00975412"/>
    <w:rsid w:val="00977262"/>
    <w:rsid w:val="009772C3"/>
    <w:rsid w:val="00982D96"/>
    <w:rsid w:val="0098317A"/>
    <w:rsid w:val="009836AD"/>
    <w:rsid w:val="00986CD5"/>
    <w:rsid w:val="00995E39"/>
    <w:rsid w:val="009A1099"/>
    <w:rsid w:val="009A1521"/>
    <w:rsid w:val="009A7D97"/>
    <w:rsid w:val="009B798B"/>
    <w:rsid w:val="009B7A22"/>
    <w:rsid w:val="009C223D"/>
    <w:rsid w:val="009C282A"/>
    <w:rsid w:val="009C519E"/>
    <w:rsid w:val="009C6F0A"/>
    <w:rsid w:val="009C7A62"/>
    <w:rsid w:val="009D0A5B"/>
    <w:rsid w:val="009D4C77"/>
    <w:rsid w:val="009D5D42"/>
    <w:rsid w:val="009E10A7"/>
    <w:rsid w:val="009F0FF7"/>
    <w:rsid w:val="009F2602"/>
    <w:rsid w:val="009F58CB"/>
    <w:rsid w:val="009F5E44"/>
    <w:rsid w:val="00A0447D"/>
    <w:rsid w:val="00A0472A"/>
    <w:rsid w:val="00A12285"/>
    <w:rsid w:val="00A17B17"/>
    <w:rsid w:val="00A33E1A"/>
    <w:rsid w:val="00A34694"/>
    <w:rsid w:val="00A40375"/>
    <w:rsid w:val="00A40653"/>
    <w:rsid w:val="00A458FB"/>
    <w:rsid w:val="00A60B3D"/>
    <w:rsid w:val="00A63C8D"/>
    <w:rsid w:val="00A66620"/>
    <w:rsid w:val="00A7036D"/>
    <w:rsid w:val="00A70BBE"/>
    <w:rsid w:val="00A72E8A"/>
    <w:rsid w:val="00A76108"/>
    <w:rsid w:val="00A802BC"/>
    <w:rsid w:val="00A82805"/>
    <w:rsid w:val="00A90560"/>
    <w:rsid w:val="00AA151A"/>
    <w:rsid w:val="00AB1ACD"/>
    <w:rsid w:val="00AB371D"/>
    <w:rsid w:val="00AB4616"/>
    <w:rsid w:val="00AC2D62"/>
    <w:rsid w:val="00AC3490"/>
    <w:rsid w:val="00AC4D26"/>
    <w:rsid w:val="00AD211F"/>
    <w:rsid w:val="00AD56A5"/>
    <w:rsid w:val="00AD752C"/>
    <w:rsid w:val="00AE0D30"/>
    <w:rsid w:val="00AE6F13"/>
    <w:rsid w:val="00AF2106"/>
    <w:rsid w:val="00AF3687"/>
    <w:rsid w:val="00B009EC"/>
    <w:rsid w:val="00B05798"/>
    <w:rsid w:val="00B10561"/>
    <w:rsid w:val="00B1105F"/>
    <w:rsid w:val="00B22CB0"/>
    <w:rsid w:val="00B24384"/>
    <w:rsid w:val="00B35635"/>
    <w:rsid w:val="00B40D01"/>
    <w:rsid w:val="00B458D5"/>
    <w:rsid w:val="00B47EAB"/>
    <w:rsid w:val="00B5785A"/>
    <w:rsid w:val="00B62998"/>
    <w:rsid w:val="00B63012"/>
    <w:rsid w:val="00B635DB"/>
    <w:rsid w:val="00B6403C"/>
    <w:rsid w:val="00B71065"/>
    <w:rsid w:val="00B80FB8"/>
    <w:rsid w:val="00B838BC"/>
    <w:rsid w:val="00B8475C"/>
    <w:rsid w:val="00B9152D"/>
    <w:rsid w:val="00B93E74"/>
    <w:rsid w:val="00B94029"/>
    <w:rsid w:val="00B97E0C"/>
    <w:rsid w:val="00BA17BA"/>
    <w:rsid w:val="00BB1AC5"/>
    <w:rsid w:val="00BB2F7B"/>
    <w:rsid w:val="00BB7CEB"/>
    <w:rsid w:val="00BC285C"/>
    <w:rsid w:val="00BD06A9"/>
    <w:rsid w:val="00BD1960"/>
    <w:rsid w:val="00BD3FB2"/>
    <w:rsid w:val="00BD6F09"/>
    <w:rsid w:val="00BE1620"/>
    <w:rsid w:val="00BE68D2"/>
    <w:rsid w:val="00BE7AF7"/>
    <w:rsid w:val="00BF1234"/>
    <w:rsid w:val="00BF19E0"/>
    <w:rsid w:val="00BF74B1"/>
    <w:rsid w:val="00C03C98"/>
    <w:rsid w:val="00C0717D"/>
    <w:rsid w:val="00C07822"/>
    <w:rsid w:val="00C33741"/>
    <w:rsid w:val="00C33D04"/>
    <w:rsid w:val="00C408CF"/>
    <w:rsid w:val="00C47646"/>
    <w:rsid w:val="00C521B1"/>
    <w:rsid w:val="00C54D95"/>
    <w:rsid w:val="00C56A13"/>
    <w:rsid w:val="00C80F3D"/>
    <w:rsid w:val="00C82A3C"/>
    <w:rsid w:val="00C86E94"/>
    <w:rsid w:val="00C93F5F"/>
    <w:rsid w:val="00C952F7"/>
    <w:rsid w:val="00CA1160"/>
    <w:rsid w:val="00CA5ECA"/>
    <w:rsid w:val="00CA5F26"/>
    <w:rsid w:val="00CB2B7A"/>
    <w:rsid w:val="00CC1A9B"/>
    <w:rsid w:val="00CC325D"/>
    <w:rsid w:val="00CC3898"/>
    <w:rsid w:val="00CD1AD1"/>
    <w:rsid w:val="00CE2472"/>
    <w:rsid w:val="00CF054D"/>
    <w:rsid w:val="00CF399D"/>
    <w:rsid w:val="00CF4865"/>
    <w:rsid w:val="00CF6071"/>
    <w:rsid w:val="00CF6D42"/>
    <w:rsid w:val="00CF6F54"/>
    <w:rsid w:val="00D04653"/>
    <w:rsid w:val="00D04DAE"/>
    <w:rsid w:val="00D0555D"/>
    <w:rsid w:val="00D14166"/>
    <w:rsid w:val="00D20F05"/>
    <w:rsid w:val="00D27356"/>
    <w:rsid w:val="00D30B63"/>
    <w:rsid w:val="00D320B2"/>
    <w:rsid w:val="00D33ACB"/>
    <w:rsid w:val="00D40F00"/>
    <w:rsid w:val="00D44210"/>
    <w:rsid w:val="00D45D80"/>
    <w:rsid w:val="00D65E89"/>
    <w:rsid w:val="00D71A36"/>
    <w:rsid w:val="00D72A49"/>
    <w:rsid w:val="00D74183"/>
    <w:rsid w:val="00D76F21"/>
    <w:rsid w:val="00D8342F"/>
    <w:rsid w:val="00D84045"/>
    <w:rsid w:val="00D849AA"/>
    <w:rsid w:val="00D921BB"/>
    <w:rsid w:val="00D935CC"/>
    <w:rsid w:val="00D95FEF"/>
    <w:rsid w:val="00D975B7"/>
    <w:rsid w:val="00DB1E31"/>
    <w:rsid w:val="00DC0430"/>
    <w:rsid w:val="00DC3333"/>
    <w:rsid w:val="00DC3D72"/>
    <w:rsid w:val="00DC721B"/>
    <w:rsid w:val="00DD0B4E"/>
    <w:rsid w:val="00DD28C3"/>
    <w:rsid w:val="00DD3002"/>
    <w:rsid w:val="00DD3B9B"/>
    <w:rsid w:val="00DD3C6F"/>
    <w:rsid w:val="00DD4DAC"/>
    <w:rsid w:val="00DD63A1"/>
    <w:rsid w:val="00DD6D01"/>
    <w:rsid w:val="00DE088C"/>
    <w:rsid w:val="00DE0D3E"/>
    <w:rsid w:val="00DE3025"/>
    <w:rsid w:val="00DE6B11"/>
    <w:rsid w:val="00DE7359"/>
    <w:rsid w:val="00DF486E"/>
    <w:rsid w:val="00DF765F"/>
    <w:rsid w:val="00DF772E"/>
    <w:rsid w:val="00E00054"/>
    <w:rsid w:val="00E05D90"/>
    <w:rsid w:val="00E116F0"/>
    <w:rsid w:val="00E1225C"/>
    <w:rsid w:val="00E126BE"/>
    <w:rsid w:val="00E14258"/>
    <w:rsid w:val="00E1493A"/>
    <w:rsid w:val="00E1537F"/>
    <w:rsid w:val="00E231AA"/>
    <w:rsid w:val="00E244F4"/>
    <w:rsid w:val="00E2609E"/>
    <w:rsid w:val="00E315E7"/>
    <w:rsid w:val="00E31E3C"/>
    <w:rsid w:val="00E31EF8"/>
    <w:rsid w:val="00E331D6"/>
    <w:rsid w:val="00E332AE"/>
    <w:rsid w:val="00E402DB"/>
    <w:rsid w:val="00E409A0"/>
    <w:rsid w:val="00E46955"/>
    <w:rsid w:val="00E6132F"/>
    <w:rsid w:val="00E7297E"/>
    <w:rsid w:val="00E73B04"/>
    <w:rsid w:val="00E82784"/>
    <w:rsid w:val="00E8687C"/>
    <w:rsid w:val="00E90458"/>
    <w:rsid w:val="00E9106C"/>
    <w:rsid w:val="00E92F8F"/>
    <w:rsid w:val="00E94225"/>
    <w:rsid w:val="00E95D49"/>
    <w:rsid w:val="00E97262"/>
    <w:rsid w:val="00EA38BA"/>
    <w:rsid w:val="00EA5715"/>
    <w:rsid w:val="00EB0232"/>
    <w:rsid w:val="00EB109F"/>
    <w:rsid w:val="00EB2F91"/>
    <w:rsid w:val="00EB33FE"/>
    <w:rsid w:val="00EB3891"/>
    <w:rsid w:val="00EC2152"/>
    <w:rsid w:val="00EC27E0"/>
    <w:rsid w:val="00EC3B93"/>
    <w:rsid w:val="00ED0429"/>
    <w:rsid w:val="00EE1DE9"/>
    <w:rsid w:val="00EE56DD"/>
    <w:rsid w:val="00F010BE"/>
    <w:rsid w:val="00F01552"/>
    <w:rsid w:val="00F0257F"/>
    <w:rsid w:val="00F26712"/>
    <w:rsid w:val="00F346AF"/>
    <w:rsid w:val="00F34813"/>
    <w:rsid w:val="00F3683F"/>
    <w:rsid w:val="00F40E63"/>
    <w:rsid w:val="00F45C1F"/>
    <w:rsid w:val="00F5268B"/>
    <w:rsid w:val="00F56E70"/>
    <w:rsid w:val="00F56EC2"/>
    <w:rsid w:val="00F61F07"/>
    <w:rsid w:val="00F64212"/>
    <w:rsid w:val="00F730A7"/>
    <w:rsid w:val="00F74479"/>
    <w:rsid w:val="00F77B46"/>
    <w:rsid w:val="00FA7147"/>
    <w:rsid w:val="00FB3CF3"/>
    <w:rsid w:val="00FB7E86"/>
    <w:rsid w:val="00FC0B4C"/>
    <w:rsid w:val="00FC39C0"/>
    <w:rsid w:val="00FC75B5"/>
    <w:rsid w:val="00FD0DB7"/>
    <w:rsid w:val="00FD13C8"/>
    <w:rsid w:val="00FD17A0"/>
    <w:rsid w:val="00FD4C46"/>
    <w:rsid w:val="00FE1331"/>
    <w:rsid w:val="00FF006C"/>
    <w:rsid w:val="00FF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505BA-C686-4E8B-B443-81CE966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86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08108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8108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081086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D40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1086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78" w:hanging="284"/>
      <w:textAlignment w:val="baseline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40F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40F00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40F0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0810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rsid w:val="000810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rsid w:val="000810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810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81086"/>
    <w:pPr>
      <w:spacing w:line="256" w:lineRule="auto"/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8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081086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081086"/>
    <w:pPr>
      <w:widowControl w:val="0"/>
      <w:autoSpaceDE w:val="0"/>
      <w:autoSpaceDN w:val="0"/>
      <w:adjustRightInd w:val="0"/>
      <w:spacing w:after="0" w:line="343" w:lineRule="exact"/>
      <w:ind w:firstLine="55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81086"/>
    <w:rPr>
      <w:rFonts w:ascii="Calibri" w:eastAsia="Calibri" w:hAnsi="Calibri" w:cs="Times New Roman"/>
    </w:rPr>
  </w:style>
  <w:style w:type="paragraph" w:customStyle="1" w:styleId="ConsPlusNormal">
    <w:name w:val="ConsPlusNormal"/>
    <w:rsid w:val="0008108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08108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8108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8108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pt-consplusnormal">
    <w:name w:val="pt-consplusnormal"/>
    <w:basedOn w:val="a"/>
    <w:rsid w:val="00081086"/>
    <w:pPr>
      <w:spacing w:after="0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t-a0-000002">
    <w:name w:val="pt-a0-000002"/>
    <w:rsid w:val="0008108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styleId="a8">
    <w:name w:val="annotation reference"/>
    <w:uiPriority w:val="99"/>
    <w:unhideWhenUsed/>
    <w:rsid w:val="0008108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81086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081086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108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81086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81086"/>
    <w:rPr>
      <w:rFonts w:ascii="Segoe UI" w:eastAsia="Calibri" w:hAnsi="Segoe UI" w:cs="Segoe UI"/>
      <w:sz w:val="18"/>
      <w:szCs w:val="18"/>
    </w:rPr>
  </w:style>
  <w:style w:type="paragraph" w:customStyle="1" w:styleId="Style21">
    <w:name w:val="Style21"/>
    <w:basedOn w:val="a"/>
    <w:uiPriority w:val="99"/>
    <w:rsid w:val="00081086"/>
    <w:pPr>
      <w:widowControl w:val="0"/>
      <w:autoSpaceDE w:val="0"/>
      <w:autoSpaceDN w:val="0"/>
      <w:adjustRightInd w:val="0"/>
      <w:spacing w:after="0" w:line="342" w:lineRule="exact"/>
      <w:ind w:firstLine="56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">
    <w:name w:val="Font Style30"/>
    <w:uiPriority w:val="99"/>
    <w:rsid w:val="00081086"/>
    <w:rPr>
      <w:rFonts w:ascii="Tahoma" w:hAnsi="Tahoma" w:cs="Tahoma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081086"/>
    <w:pPr>
      <w:widowControl w:val="0"/>
      <w:spacing w:before="100" w:beforeAutospacing="1" w:after="100" w:afterAutospacing="1" w:line="240" w:lineRule="auto"/>
      <w:contextualSpacing/>
    </w:pPr>
    <w:rPr>
      <w:rFonts w:ascii="Times New Roman" w:hAnsi="Times New Roman"/>
      <w:bCs/>
      <w:sz w:val="28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081086"/>
    <w:pPr>
      <w:spacing w:before="240" w:after="0" w:line="276" w:lineRule="auto"/>
    </w:pPr>
    <w:rPr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081086"/>
    <w:pPr>
      <w:spacing w:after="0" w:line="276" w:lineRule="auto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81086"/>
    <w:pPr>
      <w:spacing w:after="0" w:line="276" w:lineRule="auto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81086"/>
    <w:pPr>
      <w:spacing w:after="0" w:line="276" w:lineRule="auto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81086"/>
    <w:pPr>
      <w:spacing w:after="0" w:line="276" w:lineRule="auto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081086"/>
    <w:pPr>
      <w:spacing w:after="0" w:line="276" w:lineRule="auto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81086"/>
    <w:pPr>
      <w:spacing w:after="0" w:line="276" w:lineRule="auto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081086"/>
    <w:pPr>
      <w:spacing w:after="0" w:line="276" w:lineRule="auto"/>
      <w:ind w:left="1540"/>
    </w:pPr>
    <w:rPr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081086"/>
  </w:style>
  <w:style w:type="paragraph" w:styleId="af0">
    <w:name w:val="header"/>
    <w:basedOn w:val="a"/>
    <w:link w:val="af1"/>
    <w:uiPriority w:val="99"/>
    <w:unhideWhenUsed/>
    <w:rsid w:val="00081086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character" w:customStyle="1" w:styleId="af1">
    <w:name w:val="Верхний колонтитул Знак"/>
    <w:link w:val="af0"/>
    <w:uiPriority w:val="99"/>
    <w:rsid w:val="00081086"/>
    <w:rPr>
      <w:rFonts w:ascii="Calibri" w:eastAsia="Calibri" w:hAnsi="Calibri" w:cs="Times New Roman"/>
      <w:szCs w:val="28"/>
    </w:rPr>
  </w:style>
  <w:style w:type="character" w:styleId="af2">
    <w:name w:val="Hyperlink"/>
    <w:uiPriority w:val="99"/>
    <w:unhideWhenUsed/>
    <w:rsid w:val="00081086"/>
    <w:rPr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rsid w:val="0008108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uiPriority w:val="99"/>
    <w:rsid w:val="00081086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081086"/>
    <w:rPr>
      <w:vertAlign w:val="superscript"/>
    </w:rPr>
  </w:style>
  <w:style w:type="character" w:customStyle="1" w:styleId="CharStyle9">
    <w:name w:val="CharStyle9"/>
    <w:rsid w:val="0008108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f6">
    <w:name w:val="No Spacing"/>
    <w:uiPriority w:val="1"/>
    <w:qFormat/>
    <w:rsid w:val="00081086"/>
    <w:pPr>
      <w:jc w:val="both"/>
    </w:pPr>
    <w:rPr>
      <w:rFonts w:eastAsia="Times New Roman"/>
      <w:sz w:val="22"/>
      <w:szCs w:val="28"/>
    </w:rPr>
  </w:style>
  <w:style w:type="paragraph" w:styleId="af7">
    <w:name w:val="TOC Heading"/>
    <w:basedOn w:val="10"/>
    <w:next w:val="a"/>
    <w:uiPriority w:val="39"/>
    <w:unhideWhenUsed/>
    <w:qFormat/>
    <w:rsid w:val="00081086"/>
    <w:pPr>
      <w:outlineLvl w:val="9"/>
    </w:pPr>
    <w:rPr>
      <w:lang w:eastAsia="ru-RU"/>
    </w:rPr>
  </w:style>
  <w:style w:type="paragraph" w:customStyle="1" w:styleId="146">
    <w:name w:val="Стиль 14 пт По ширине После:  6 пт"/>
    <w:basedOn w:val="a"/>
    <w:link w:val="1460"/>
    <w:autoRedefine/>
    <w:qFormat/>
    <w:rsid w:val="00081086"/>
    <w:pPr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60">
    <w:name w:val="Стиль 14 пт По ширине После:  6 пт Знак"/>
    <w:link w:val="146"/>
    <w:rsid w:val="0008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08108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8"/>
    <w:uiPriority w:val="99"/>
    <w:rsid w:val="0008108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uiPriority w:val="99"/>
    <w:rsid w:val="00081086"/>
    <w:rPr>
      <w:rFonts w:eastAsia="Times New Roman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08108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081086"/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unhideWhenUsed/>
    <w:rsid w:val="0008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Placeholder Text"/>
    <w:uiPriority w:val="99"/>
    <w:semiHidden/>
    <w:rsid w:val="00081086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uiPriority w:val="59"/>
    <w:rsid w:val="000810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081086"/>
  </w:style>
  <w:style w:type="table" w:customStyle="1" w:styleId="33">
    <w:name w:val="Сетка таблицы3"/>
    <w:basedOn w:val="a1"/>
    <w:next w:val="a3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0810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081086"/>
  </w:style>
  <w:style w:type="table" w:customStyle="1" w:styleId="42">
    <w:name w:val="Сетка таблицы4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0810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81086"/>
  </w:style>
  <w:style w:type="table" w:customStyle="1" w:styleId="310">
    <w:name w:val="Сетка таблицы31"/>
    <w:basedOn w:val="a1"/>
    <w:next w:val="a3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0810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9">
    <w:name w:val="Style69"/>
    <w:basedOn w:val="a"/>
    <w:rsid w:val="0008108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081086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d">
    <w:name w:val="Подзаголовок Знак"/>
    <w:link w:val="afc"/>
    <w:uiPriority w:val="11"/>
    <w:rsid w:val="00081086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Текст 1"/>
    <w:basedOn w:val="a"/>
    <w:rsid w:val="00081086"/>
    <w:pPr>
      <w:numPr>
        <w:numId w:val="1"/>
      </w:numPr>
      <w:spacing w:before="480" w:after="240" w:line="240" w:lineRule="auto"/>
      <w:jc w:val="center"/>
    </w:pPr>
    <w:rPr>
      <w:rFonts w:ascii="Times New Roman" w:eastAsia="Times New Roman" w:hAnsi="Times New Roman"/>
      <w:b/>
      <w:bCs/>
      <w:caps/>
      <w:sz w:val="26"/>
      <w:szCs w:val="24"/>
      <w:lang w:eastAsia="ru-RU"/>
    </w:rPr>
  </w:style>
  <w:style w:type="paragraph" w:customStyle="1" w:styleId="2">
    <w:name w:val="Текст 2"/>
    <w:basedOn w:val="20"/>
    <w:qFormat/>
    <w:rsid w:val="00081086"/>
    <w:pPr>
      <w:keepNext w:val="0"/>
      <w:numPr>
        <w:ilvl w:val="1"/>
        <w:numId w:val="1"/>
      </w:numPr>
      <w:tabs>
        <w:tab w:val="clear" w:pos="1304"/>
      </w:tabs>
      <w:spacing w:before="0" w:after="120" w:line="240" w:lineRule="auto"/>
      <w:ind w:left="716" w:hanging="432"/>
    </w:pPr>
    <w:rPr>
      <w:rFonts w:ascii="Times New Roman" w:hAnsi="Times New Roman" w:cs="Arial"/>
      <w:b w:val="0"/>
      <w:i w:val="0"/>
      <w:iCs w:val="0"/>
      <w:szCs w:val="24"/>
      <w:lang w:eastAsia="ru-RU"/>
    </w:rPr>
  </w:style>
  <w:style w:type="paragraph" w:customStyle="1" w:styleId="3">
    <w:name w:val="Текст 3"/>
    <w:basedOn w:val="30"/>
    <w:rsid w:val="00081086"/>
    <w:pPr>
      <w:keepNext w:val="0"/>
      <w:numPr>
        <w:ilvl w:val="2"/>
        <w:numId w:val="1"/>
      </w:numPr>
      <w:tabs>
        <w:tab w:val="clear" w:pos="1304"/>
        <w:tab w:val="left" w:pos="1928"/>
      </w:tabs>
      <w:spacing w:before="0" w:after="120" w:line="240" w:lineRule="auto"/>
      <w:ind w:left="2064" w:hanging="504"/>
    </w:pPr>
    <w:rPr>
      <w:rFonts w:ascii="Times New Roman" w:hAnsi="Times New Roman" w:cs="Arial"/>
      <w:b w:val="0"/>
      <w:bCs w:val="0"/>
      <w:sz w:val="28"/>
      <w:lang w:eastAsia="ru-RU"/>
    </w:rPr>
  </w:style>
  <w:style w:type="character" w:customStyle="1" w:styleId="CharStyle15">
    <w:name w:val="CharStyle15"/>
    <w:rsid w:val="0008108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bodytxt">
    <w:name w:val="body_txt"/>
    <w:basedOn w:val="a"/>
    <w:rsid w:val="00081086"/>
    <w:pPr>
      <w:spacing w:after="100" w:afterAutospacing="1" w:line="288" w:lineRule="auto"/>
      <w:textAlignment w:val="top"/>
    </w:pPr>
    <w:rPr>
      <w:rFonts w:ascii="Arial" w:eastAsia="Times New Roman" w:hAnsi="Arial" w:cs="Arial"/>
      <w:color w:val="000000"/>
      <w:sz w:val="27"/>
      <w:szCs w:val="27"/>
      <w:lang w:eastAsia="ru-RU"/>
    </w:rPr>
  </w:style>
  <w:style w:type="character" w:styleId="afe">
    <w:name w:val="Emphasis"/>
    <w:uiPriority w:val="20"/>
    <w:qFormat/>
    <w:rsid w:val="00081086"/>
    <w:rPr>
      <w:i/>
      <w:iCs/>
    </w:rPr>
  </w:style>
  <w:style w:type="character" w:customStyle="1" w:styleId="grame">
    <w:name w:val="grame"/>
    <w:rsid w:val="00081086"/>
  </w:style>
  <w:style w:type="numbering" w:customStyle="1" w:styleId="34">
    <w:name w:val="Нет списка3"/>
    <w:next w:val="a2"/>
    <w:uiPriority w:val="99"/>
    <w:semiHidden/>
    <w:unhideWhenUsed/>
    <w:rsid w:val="00081086"/>
  </w:style>
  <w:style w:type="table" w:customStyle="1" w:styleId="52">
    <w:name w:val="Сетка таблицы5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0810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81086"/>
  </w:style>
  <w:style w:type="table" w:customStyle="1" w:styleId="320">
    <w:name w:val="Сетка таблицы32"/>
    <w:basedOn w:val="a1"/>
    <w:next w:val="a3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0810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081086"/>
  </w:style>
  <w:style w:type="table" w:customStyle="1" w:styleId="410">
    <w:name w:val="Сетка таблицы41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0810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081086"/>
  </w:style>
  <w:style w:type="table" w:customStyle="1" w:styleId="311">
    <w:name w:val="Сетка таблицы311"/>
    <w:basedOn w:val="a1"/>
    <w:next w:val="a3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08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3"/>
    <w:uiPriority w:val="59"/>
    <w:rsid w:val="000810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uiPriority w:val="99"/>
    <w:semiHidden/>
    <w:unhideWhenUsed/>
    <w:rsid w:val="00081086"/>
    <w:rPr>
      <w:color w:val="800080"/>
      <w:u w:val="single"/>
    </w:rPr>
  </w:style>
  <w:style w:type="character" w:customStyle="1" w:styleId="35">
    <w:name w:val="Основной текст (3)_"/>
    <w:link w:val="36"/>
    <w:rsid w:val="00081086"/>
    <w:rPr>
      <w:rFonts w:eastAsia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81086"/>
    <w:pPr>
      <w:widowControl w:val="0"/>
      <w:shd w:val="clear" w:color="auto" w:fill="FFFFFF"/>
      <w:spacing w:after="300" w:line="0" w:lineRule="atLeast"/>
    </w:pPr>
    <w:rPr>
      <w:rFonts w:eastAsia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10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0810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8108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10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08108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uristtitle">
    <w:name w:val="uristtitle"/>
    <w:basedOn w:val="a"/>
    <w:rsid w:val="0008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081086"/>
    <w:pPr>
      <w:jc w:val="both"/>
    </w:pPr>
    <w:rPr>
      <w:rFonts w:ascii="Arial" w:eastAsia="Times New Roman" w:hAnsi="Arial"/>
      <w:b/>
      <w:snapToGrid w:val="0"/>
      <w:sz w:val="22"/>
    </w:rPr>
  </w:style>
  <w:style w:type="paragraph" w:customStyle="1" w:styleId="FR2">
    <w:name w:val="FR2"/>
    <w:rsid w:val="00081086"/>
    <w:pPr>
      <w:widowControl w:val="0"/>
      <w:spacing w:before="320" w:line="300" w:lineRule="auto"/>
      <w:jc w:val="center"/>
    </w:pPr>
    <w:rPr>
      <w:rFonts w:ascii="Times New Roman" w:eastAsia="Times New Roman" w:hAnsi="Times New Roman"/>
      <w:b/>
      <w:sz w:val="28"/>
    </w:rPr>
  </w:style>
  <w:style w:type="character" w:styleId="aff0">
    <w:name w:val="page number"/>
    <w:basedOn w:val="a0"/>
    <w:semiHidden/>
    <w:rsid w:val="00081086"/>
  </w:style>
  <w:style w:type="character" w:styleId="aff1">
    <w:name w:val="Strong"/>
    <w:uiPriority w:val="22"/>
    <w:qFormat/>
    <w:rsid w:val="00081086"/>
    <w:rPr>
      <w:b/>
      <w:bCs/>
    </w:rPr>
  </w:style>
  <w:style w:type="character" w:customStyle="1" w:styleId="aff2">
    <w:name w:val="Схема документа Знак"/>
    <w:link w:val="aff3"/>
    <w:rsid w:val="000810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Document Map"/>
    <w:basedOn w:val="a"/>
    <w:link w:val="aff2"/>
    <w:rsid w:val="0008108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uiPriority w:val="99"/>
    <w:semiHidden/>
    <w:rsid w:val="0008108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81086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ff4">
    <w:name w:val="Title"/>
    <w:basedOn w:val="a"/>
    <w:link w:val="aff5"/>
    <w:qFormat/>
    <w:rsid w:val="00081086"/>
    <w:pPr>
      <w:spacing w:after="0" w:line="360" w:lineRule="auto"/>
      <w:ind w:firstLine="72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5">
    <w:name w:val="Название Знак"/>
    <w:link w:val="aff4"/>
    <w:rsid w:val="00081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saArialCyr">
    <w:name w:val="Basa_ArialCyr"/>
    <w:basedOn w:val="a"/>
    <w:rsid w:val="00081086"/>
    <w:pPr>
      <w:autoSpaceDE w:val="0"/>
      <w:autoSpaceDN w:val="0"/>
      <w:adjustRightInd w:val="0"/>
      <w:spacing w:after="0" w:line="160" w:lineRule="atLeast"/>
      <w:ind w:firstLine="170"/>
      <w:textAlignment w:val="center"/>
    </w:pPr>
    <w:rPr>
      <w:rFonts w:ascii="Helios" w:eastAsia="Times New Roman" w:hAnsi="Helios" w:cs="Helios"/>
      <w:color w:val="000000"/>
      <w:sz w:val="16"/>
      <w:szCs w:val="16"/>
      <w:lang w:eastAsia="ru-RU"/>
    </w:rPr>
  </w:style>
  <w:style w:type="paragraph" w:customStyle="1" w:styleId="aff6">
    <w:name w:val="Таблица"/>
    <w:basedOn w:val="a"/>
    <w:qFormat/>
    <w:rsid w:val="00081086"/>
    <w:pPr>
      <w:spacing w:after="0" w:line="300" w:lineRule="auto"/>
      <w:jc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aff7">
    <w:name w:val="НДЗ"/>
    <w:basedOn w:val="a"/>
    <w:rsid w:val="00081086"/>
    <w:pPr>
      <w:widowControl w:val="0"/>
      <w:overflowPunct w:val="0"/>
      <w:autoSpaceDE w:val="0"/>
      <w:autoSpaceDN w:val="0"/>
      <w:adjustRightInd w:val="0"/>
      <w:spacing w:before="40" w:after="40" w:line="240" w:lineRule="auto"/>
      <w:ind w:left="504" w:hanging="44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6">
    <w:name w:val="Обычный1"/>
    <w:rsid w:val="00081086"/>
    <w:pPr>
      <w:widowControl w:val="0"/>
      <w:jc w:val="both"/>
    </w:pPr>
    <w:rPr>
      <w:rFonts w:ascii="Arial" w:eastAsia="Times New Roman" w:hAnsi="Arial"/>
      <w:snapToGrid w:val="0"/>
      <w:sz w:val="18"/>
    </w:rPr>
  </w:style>
  <w:style w:type="paragraph" w:customStyle="1" w:styleId="Preformat">
    <w:name w:val="Preformat"/>
    <w:rsid w:val="0008108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</w:rPr>
  </w:style>
  <w:style w:type="character" w:customStyle="1" w:styleId="blk6">
    <w:name w:val="blk6"/>
    <w:rsid w:val="00081086"/>
    <w:rPr>
      <w:vanish w:val="0"/>
      <w:webHidden w:val="0"/>
      <w:specVanish w:val="0"/>
    </w:rPr>
  </w:style>
  <w:style w:type="paragraph" w:customStyle="1" w:styleId="font5">
    <w:name w:val="font5"/>
    <w:basedOn w:val="a"/>
    <w:rsid w:val="0008108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8108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81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81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810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810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8108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81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810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810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810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810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8108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810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0DD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810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810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8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0DD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0DD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108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10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8108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1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10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810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10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10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810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2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40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D40F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link w:val="7"/>
    <w:uiPriority w:val="9"/>
    <w:rsid w:val="00D40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D40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semiHidden/>
    <w:unhideWhenUsed/>
    <w:rsid w:val="00D40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Основной текст Знак"/>
    <w:link w:val="aff8"/>
    <w:uiPriority w:val="99"/>
    <w:semiHidden/>
    <w:rsid w:val="00D40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Отчет таблица слева"/>
    <w:basedOn w:val="a"/>
    <w:qFormat/>
    <w:rsid w:val="000527A5"/>
    <w:pPr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affb">
    <w:name w:val="Отчет таблица центр"/>
    <w:basedOn w:val="a"/>
    <w:qFormat/>
    <w:rsid w:val="000527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7">
    <w:name w:val="Отчет титул 1"/>
    <w:basedOn w:val="a"/>
    <w:qFormat/>
    <w:rsid w:val="000527A5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c">
    <w:name w:val="Отчет таблица по ширине"/>
    <w:basedOn w:val="a"/>
    <w:rsid w:val="000527A5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53">
    <w:name w:val="Обычный5"/>
    <w:rsid w:val="000527A5"/>
    <w:pPr>
      <w:widowControl w:val="0"/>
      <w:jc w:val="both"/>
    </w:pPr>
    <w:rPr>
      <w:rFonts w:ascii="Times New Roman" w:eastAsia="Times New Roman" w:hAnsi="Times New Roman"/>
      <w:snapToGrid w:val="0"/>
    </w:rPr>
  </w:style>
  <w:style w:type="paragraph" w:customStyle="1" w:styleId="222">
    <w:name w:val="Основной текст 22"/>
    <w:basedOn w:val="a"/>
    <w:rsid w:val="000A329A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4">
    <w:name w:val="Основной текст с отступом 21"/>
    <w:basedOn w:val="a"/>
    <w:rsid w:val="00E46955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27">
    <w:name w:val="Основной текст (2)_"/>
    <w:link w:val="28"/>
    <w:uiPriority w:val="99"/>
    <w:rsid w:val="00F77B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F77B46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15">
    <w:name w:val="Основной текст (2)1"/>
    <w:basedOn w:val="a"/>
    <w:uiPriority w:val="99"/>
    <w:rsid w:val="00F77B46"/>
    <w:pPr>
      <w:widowControl w:val="0"/>
      <w:shd w:val="clear" w:color="auto" w:fill="FFFFFF"/>
      <w:spacing w:before="280" w:after="0" w:line="302" w:lineRule="exact"/>
    </w:pPr>
    <w:rPr>
      <w:rFonts w:ascii="Times New Roman" w:eastAsia="Times New Roman" w:hAnsi="Times New Roman"/>
      <w:spacing w:val="10"/>
      <w:lang w:eastAsia="ru-RU"/>
    </w:rPr>
  </w:style>
  <w:style w:type="character" w:customStyle="1" w:styleId="212pt">
    <w:name w:val="Основной текст (2) + 12 pt"/>
    <w:aliases w:val="Полужирный,Интервал 0 pt1"/>
    <w:uiPriority w:val="99"/>
    <w:rsid w:val="00F77B46"/>
    <w:rPr>
      <w:rFonts w:ascii="Times New Roman" w:eastAsia="Times New Roman" w:hAnsi="Times New Roman" w:cs="Times New Roman"/>
      <w:b/>
      <w:bCs/>
      <w:spacing w:val="0"/>
      <w:sz w:val="24"/>
      <w:szCs w:val="24"/>
      <w:u w:val="none"/>
      <w:shd w:val="clear" w:color="auto" w:fill="FFFFFF"/>
    </w:rPr>
  </w:style>
  <w:style w:type="character" w:customStyle="1" w:styleId="w">
    <w:name w:val="w"/>
    <w:basedOn w:val="a0"/>
    <w:rsid w:val="007458AD"/>
  </w:style>
  <w:style w:type="paragraph" w:customStyle="1" w:styleId="affd">
    <w:name w:val="Отчет титул выделенный"/>
    <w:basedOn w:val="a"/>
    <w:qFormat/>
    <w:rsid w:val="00917CFC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fosait.ru/norma_doc/52/52455/" TargetMode="External"/><Relationship Id="rId18" Type="http://schemas.openxmlformats.org/officeDocument/2006/relationships/hyperlink" Target="http://www.infosait.ru/norma_doc/52/52455/" TargetMode="External"/><Relationship Id="rId26" Type="http://schemas.openxmlformats.org/officeDocument/2006/relationships/hyperlink" Target="http://www.infosait.ru/norma_doc/52/52455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sait.ru/norma_doc/52/52455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nfosait.ru/norma_doc/52/52455/" TargetMode="External"/><Relationship Id="rId17" Type="http://schemas.openxmlformats.org/officeDocument/2006/relationships/hyperlink" Target="http://www.infosait.ru/norma_doc/52/52455/" TargetMode="External"/><Relationship Id="rId25" Type="http://schemas.openxmlformats.org/officeDocument/2006/relationships/hyperlink" Target="http://www.infosait.ru/norma_doc/52/52455/" TargetMode="External"/><Relationship Id="rId33" Type="http://schemas.openxmlformats.org/officeDocument/2006/relationships/hyperlink" Target="http://www.infosait.ru/norma_doc/52/5245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ait.ru/norma_doc/52/52455/" TargetMode="External"/><Relationship Id="rId20" Type="http://schemas.openxmlformats.org/officeDocument/2006/relationships/hyperlink" Target="http://www.infosait.ru/norma_doc/52/52455/" TargetMode="External"/><Relationship Id="rId29" Type="http://schemas.openxmlformats.org/officeDocument/2006/relationships/hyperlink" Target="http://www.infosait.ru/norma_doc/44/44658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hranatruda.ru/ot_biblio/normativ/data_normativ/10/10766/" TargetMode="External"/><Relationship Id="rId24" Type="http://schemas.openxmlformats.org/officeDocument/2006/relationships/hyperlink" Target="http://www.infosait.ru/norma_doc/52/52455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nfosait.ru/norma_doc/52/52455/" TargetMode="External"/><Relationship Id="rId23" Type="http://schemas.openxmlformats.org/officeDocument/2006/relationships/hyperlink" Target="http://www.infosait.ru/norma_doc/52/52455/" TargetMode="External"/><Relationship Id="rId28" Type="http://schemas.openxmlformats.org/officeDocument/2006/relationships/hyperlink" Target="http://www.infosait.ru/norma_doc/52/5245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nfosait.ru/norma_doc/52/52455/" TargetMode="External"/><Relationship Id="rId19" Type="http://schemas.openxmlformats.org/officeDocument/2006/relationships/hyperlink" Target="http://www.infosait.ru/norma_doc/52/52455/" TargetMode="External"/><Relationship Id="rId31" Type="http://schemas.openxmlformats.org/officeDocument/2006/relationships/hyperlink" Target="http://www.infosait.ru/norma_doc/52/524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ait.ru/norma_doc/52/52455/" TargetMode="External"/><Relationship Id="rId14" Type="http://schemas.openxmlformats.org/officeDocument/2006/relationships/hyperlink" Target="http://www.infosait.ru/norma_doc/52/52455/" TargetMode="External"/><Relationship Id="rId22" Type="http://schemas.openxmlformats.org/officeDocument/2006/relationships/hyperlink" Target="http://www.infosait.ru/norma_doc/52/52455/" TargetMode="External"/><Relationship Id="rId27" Type="http://schemas.openxmlformats.org/officeDocument/2006/relationships/hyperlink" Target="http://www.infosait.ru/norma_doc/52/52455/" TargetMode="External"/><Relationship Id="rId30" Type="http://schemas.openxmlformats.org/officeDocument/2006/relationships/hyperlink" Target="http://www.infosait.ru/norma_doc/44/44658/index.htm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F950-513F-4762-ADAD-49184F6E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14659</Words>
  <Characters>83559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VGP</Company>
  <LinksUpToDate>false</LinksUpToDate>
  <CharactersWithSpaces>98022</CharactersWithSpaces>
  <SharedDoc>false</SharedDoc>
  <HLinks>
    <vt:vector size="150" baseType="variant">
      <vt:variant>
        <vt:i4>1572963</vt:i4>
      </vt:variant>
      <vt:variant>
        <vt:i4>72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i104803</vt:lpwstr>
      </vt:variant>
      <vt:variant>
        <vt:i4>3014748</vt:i4>
      </vt:variant>
      <vt:variant>
        <vt:i4>69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i1733031</vt:lpwstr>
      </vt:variant>
      <vt:variant>
        <vt:i4>8060951</vt:i4>
      </vt:variant>
      <vt:variant>
        <vt:i4>66</vt:i4>
      </vt:variant>
      <vt:variant>
        <vt:i4>0</vt:i4>
      </vt:variant>
      <vt:variant>
        <vt:i4>5</vt:i4>
      </vt:variant>
      <vt:variant>
        <vt:lpwstr>http://www.infosait.ru/norma_doc/44/44658/index.htm</vt:lpwstr>
      </vt:variant>
      <vt:variant>
        <vt:lpwstr/>
      </vt:variant>
      <vt:variant>
        <vt:i4>8060951</vt:i4>
      </vt:variant>
      <vt:variant>
        <vt:i4>63</vt:i4>
      </vt:variant>
      <vt:variant>
        <vt:i4>0</vt:i4>
      </vt:variant>
      <vt:variant>
        <vt:i4>5</vt:i4>
      </vt:variant>
      <vt:variant>
        <vt:lpwstr>http://www.infosait.ru/norma_doc/44/44658/index.htm</vt:lpwstr>
      </vt:variant>
      <vt:variant>
        <vt:lpwstr/>
      </vt:variant>
      <vt:variant>
        <vt:i4>1835116</vt:i4>
      </vt:variant>
      <vt:variant>
        <vt:i4>60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i476036</vt:lpwstr>
      </vt:variant>
      <vt:variant>
        <vt:i4>1572970</vt:i4>
      </vt:variant>
      <vt:variant>
        <vt:i4>57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i466770</vt:lpwstr>
      </vt:variant>
      <vt:variant>
        <vt:i4>1835116</vt:i4>
      </vt:variant>
      <vt:variant>
        <vt:i4>54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i476036</vt:lpwstr>
      </vt:variant>
      <vt:variant>
        <vt:i4>1572970</vt:i4>
      </vt:variant>
      <vt:variant>
        <vt:i4>51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i466770</vt:lpwstr>
      </vt:variant>
      <vt:variant>
        <vt:i4>1704042</vt:i4>
      </vt:variant>
      <vt:variant>
        <vt:i4>48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i161771</vt:lpwstr>
      </vt:variant>
      <vt:variant>
        <vt:i4>1572963</vt:i4>
      </vt:variant>
      <vt:variant>
        <vt:i4>45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i104803</vt:lpwstr>
      </vt:variant>
      <vt:variant>
        <vt:i4>3014746</vt:i4>
      </vt:variant>
      <vt:variant>
        <vt:i4>42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i1821383</vt:lpwstr>
      </vt:variant>
      <vt:variant>
        <vt:i4>1572963</vt:i4>
      </vt:variant>
      <vt:variant>
        <vt:i4>39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i104803</vt:lpwstr>
      </vt:variant>
      <vt:variant>
        <vt:i4>1769569</vt:i4>
      </vt:variant>
      <vt:variant>
        <vt:i4>36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i597340</vt:lpwstr>
      </vt:variant>
      <vt:variant>
        <vt:i4>1572963</vt:i4>
      </vt:variant>
      <vt:variant>
        <vt:i4>33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i104803</vt:lpwstr>
      </vt:variant>
      <vt:variant>
        <vt:i4>1966190</vt:i4>
      </vt:variant>
      <vt:variant>
        <vt:i4>30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i556007</vt:lpwstr>
      </vt:variant>
      <vt:variant>
        <vt:i4>1835109</vt:i4>
      </vt:variant>
      <vt:variant>
        <vt:i4>27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i173932</vt:lpwstr>
      </vt:variant>
      <vt:variant>
        <vt:i4>1769581</vt:i4>
      </vt:variant>
      <vt:variant>
        <vt:i4>24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i455375</vt:lpwstr>
      </vt:variant>
      <vt:variant>
        <vt:i4>1900655</vt:i4>
      </vt:variant>
      <vt:variant>
        <vt:i4>21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i352113</vt:lpwstr>
      </vt:variant>
      <vt:variant>
        <vt:i4>1638505</vt:i4>
      </vt:variant>
      <vt:variant>
        <vt:i4>18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i255730</vt:lpwstr>
      </vt:variant>
      <vt:variant>
        <vt:i4>1769583</vt:i4>
      </vt:variant>
      <vt:variant>
        <vt:i4>15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i307429</vt:lpwstr>
      </vt:variant>
      <vt:variant>
        <vt:i4>1376365</vt:i4>
      </vt:variant>
      <vt:variant>
        <vt:i4>12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i131581</vt:lpwstr>
      </vt:variant>
      <vt:variant>
        <vt:i4>1966188</vt:i4>
      </vt:variant>
      <vt:variant>
        <vt:i4>9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i126543</vt:lpwstr>
      </vt:variant>
      <vt:variant>
        <vt:i4>1376278</vt:i4>
      </vt:variant>
      <vt:variant>
        <vt:i4>6</vt:i4>
      </vt:variant>
      <vt:variant>
        <vt:i4>0</vt:i4>
      </vt:variant>
      <vt:variant>
        <vt:i4>5</vt:i4>
      </vt:variant>
      <vt:variant>
        <vt:lpwstr>http://ohranatruda.ru/ot_biblio/normativ/data_normativ/10/10766/</vt:lpwstr>
      </vt:variant>
      <vt:variant>
        <vt:lpwstr>i68915</vt:lpwstr>
      </vt:variant>
      <vt:variant>
        <vt:i4>2359377</vt:i4>
      </vt:variant>
      <vt:variant>
        <vt:i4>3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i1798253</vt:lpwstr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http://www.infosait.ru/norma_doc/52/52455/</vt:lpwstr>
      </vt:variant>
      <vt:variant>
        <vt:lpwstr>i1798253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Кокоева Дина Эдуардовна</cp:lastModifiedBy>
  <cp:revision>3</cp:revision>
  <cp:lastPrinted>2018-03-29T18:48:00Z</cp:lastPrinted>
  <dcterms:created xsi:type="dcterms:W3CDTF">2018-04-10T10:02:00Z</dcterms:created>
  <dcterms:modified xsi:type="dcterms:W3CDTF">2018-04-10T10:02:00Z</dcterms:modified>
</cp:coreProperties>
</file>